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64"/>
        <w:gridCol w:w="5140"/>
      </w:tblGrid>
      <w:tr w:rsidR="00A60DAA" w:rsidRPr="00AF7699" w14:paraId="1542E7DB" w14:textId="77777777" w:rsidTr="00FF695C">
        <w:tc>
          <w:tcPr>
            <w:tcW w:w="3369" w:type="dxa"/>
          </w:tcPr>
          <w:p w14:paraId="7E04A193" w14:textId="77777777" w:rsidR="00A60DAA" w:rsidRPr="00AF7699" w:rsidRDefault="000642DB" w:rsidP="00FF695C">
            <w:pPr>
              <w:pStyle w:val="NormalWeb"/>
              <w:spacing w:before="0" w:beforeAutospacing="0" w:after="0" w:afterAutospacing="0"/>
              <w:rPr>
                <w:rFonts w:ascii="Verdana" w:hAnsi="Verdana"/>
                <w:b/>
                <w:color w:val="000000"/>
                <w:sz w:val="36"/>
                <w:szCs w:val="36"/>
              </w:rPr>
            </w:pPr>
            <w:bookmarkStart w:id="0" w:name="OLE_LINK1"/>
            <w:bookmarkStart w:id="1" w:name="OLE_LINK2"/>
            <w:r w:rsidRPr="00AF7699">
              <w:rPr>
                <w:noProof/>
              </w:rPr>
              <w:drawing>
                <wp:inline distT="0" distB="0" distL="0" distR="0" wp14:anchorId="7CEB454C" wp14:editId="68CE7B67">
                  <wp:extent cx="1961314" cy="2305050"/>
                  <wp:effectExtent l="0" t="0" r="1270" b="0"/>
                  <wp:docPr id="1" name="Picture 1" descr="Machine generated alternativ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1314" cy="2305050"/>
                          </a:xfrm>
                          <a:prstGeom prst="rect">
                            <a:avLst/>
                          </a:prstGeom>
                          <a:noFill/>
                          <a:ln>
                            <a:noFill/>
                          </a:ln>
                        </pic:spPr>
                      </pic:pic>
                    </a:graphicData>
                  </a:graphic>
                </wp:inline>
              </w:drawing>
            </w:r>
          </w:p>
        </w:tc>
        <w:tc>
          <w:tcPr>
            <w:tcW w:w="5351" w:type="dxa"/>
          </w:tcPr>
          <w:p w14:paraId="12B77386" w14:textId="77777777" w:rsidR="00A60DAA" w:rsidRPr="00C822DD" w:rsidRDefault="00A60DAA" w:rsidP="004C0817">
            <w:pPr>
              <w:pStyle w:val="Title"/>
              <w:ind w:left="-107"/>
              <w:jc w:val="left"/>
              <w:rPr>
                <w:rFonts w:ascii="Verdana" w:hAnsi="Verdana"/>
                <w:b w:val="0"/>
                <w:color w:val="000000"/>
                <w:spacing w:val="10"/>
                <w:sz w:val="44"/>
                <w:szCs w:val="44"/>
              </w:rPr>
            </w:pPr>
            <w:r w:rsidRPr="00C822DD">
              <w:rPr>
                <w:rFonts w:ascii="Verdana" w:hAnsi="Verdana"/>
                <w:b w:val="0"/>
                <w:color w:val="000000"/>
                <w:spacing w:val="10"/>
                <w:sz w:val="44"/>
                <w:szCs w:val="44"/>
              </w:rPr>
              <w:t>Hassan Razwi</w:t>
            </w:r>
          </w:p>
          <w:p w14:paraId="22D79D8B" w14:textId="77777777" w:rsidR="00A60DAA" w:rsidRPr="00AF7699" w:rsidRDefault="00A60DAA" w:rsidP="004C0817">
            <w:pPr>
              <w:pStyle w:val="Title"/>
              <w:ind w:left="-107"/>
              <w:jc w:val="left"/>
              <w:rPr>
                <w:rFonts w:ascii="Verdana" w:hAnsi="Verdana"/>
                <w:b w:val="0"/>
                <w:color w:val="000000"/>
                <w:sz w:val="2"/>
                <w:szCs w:val="2"/>
              </w:rPr>
            </w:pPr>
          </w:p>
          <w:p w14:paraId="44C3AA5F" w14:textId="77777777" w:rsidR="00A60DAA" w:rsidRPr="00E64DA5" w:rsidRDefault="00A60DAA" w:rsidP="004C0817">
            <w:pPr>
              <w:pStyle w:val="Title"/>
              <w:ind w:left="-107"/>
              <w:jc w:val="left"/>
              <w:rPr>
                <w:rFonts w:ascii="Verdana Bold" w:hAnsi="Verdana Bold"/>
                <w:color w:val="777777"/>
                <w:spacing w:val="20"/>
                <w:sz w:val="20"/>
              </w:rPr>
            </w:pPr>
            <w:r w:rsidRPr="00E64DA5">
              <w:rPr>
                <w:rFonts w:ascii="Verdana Bold" w:hAnsi="Verdana Bold"/>
                <w:color w:val="777777"/>
                <w:spacing w:val="20"/>
                <w:sz w:val="20"/>
              </w:rPr>
              <w:t>ACA Chartered Accountant</w:t>
            </w:r>
          </w:p>
          <w:p w14:paraId="216BE64A" w14:textId="77777777" w:rsidR="00A60DAA" w:rsidRPr="003D3BAC" w:rsidRDefault="00A60DAA" w:rsidP="004C0817">
            <w:pPr>
              <w:suppressAutoHyphens/>
              <w:ind w:left="-107"/>
              <w:rPr>
                <w:rFonts w:ascii="Verdana" w:hAnsi="Verdana"/>
                <w:color w:val="000000"/>
                <w:sz w:val="20"/>
                <w:lang w:val="en-GB"/>
              </w:rPr>
            </w:pPr>
          </w:p>
          <w:p w14:paraId="436E6E50" w14:textId="77777777" w:rsidR="00A60DAA" w:rsidRPr="003D3BAC" w:rsidRDefault="00A60DAA" w:rsidP="004C0817">
            <w:pPr>
              <w:suppressAutoHyphens/>
              <w:ind w:left="-107"/>
              <w:rPr>
                <w:rFonts w:ascii="Verdana" w:hAnsi="Verdana"/>
                <w:color w:val="000000"/>
                <w:sz w:val="20"/>
                <w:lang w:val="en-GB"/>
              </w:rPr>
            </w:pPr>
          </w:p>
          <w:p w14:paraId="7E8ACD33" w14:textId="77777777" w:rsidR="00A60DAA" w:rsidRPr="003D3BAC" w:rsidRDefault="00A60DAA" w:rsidP="004C0817">
            <w:pPr>
              <w:suppressAutoHyphens/>
              <w:ind w:left="-107"/>
              <w:rPr>
                <w:rFonts w:ascii="Verdana" w:hAnsi="Verdana"/>
                <w:color w:val="000000"/>
                <w:sz w:val="20"/>
                <w:lang w:val="en-GB"/>
              </w:rPr>
            </w:pPr>
            <w:r w:rsidRPr="003D3BAC">
              <w:rPr>
                <w:rFonts w:ascii="Verdana" w:hAnsi="Verdana"/>
                <w:color w:val="000000"/>
                <w:sz w:val="20"/>
                <w:lang w:val="en-GB"/>
              </w:rPr>
              <w:t xml:space="preserve">25 Church Road </w:t>
            </w:r>
            <w:r w:rsidRPr="003D3BAC">
              <w:rPr>
                <w:rFonts w:ascii="Verdana" w:hAnsi="Verdana"/>
                <w:color w:val="000000"/>
                <w:sz w:val="20"/>
                <w:lang w:val="en-GB"/>
              </w:rPr>
              <w:sym w:font="Wingdings" w:char="F073"/>
            </w:r>
            <w:r w:rsidRPr="003D3BAC">
              <w:rPr>
                <w:rFonts w:ascii="Verdana" w:hAnsi="Verdana"/>
                <w:color w:val="000000"/>
                <w:sz w:val="20"/>
                <w:lang w:val="en-GB"/>
              </w:rPr>
              <w:t xml:space="preserve"> Hayes </w:t>
            </w:r>
            <w:r w:rsidRPr="003D3BAC">
              <w:rPr>
                <w:rFonts w:ascii="Verdana" w:hAnsi="Verdana"/>
                <w:color w:val="000000"/>
                <w:sz w:val="20"/>
                <w:lang w:val="en-GB"/>
              </w:rPr>
              <w:sym w:font="Wingdings" w:char="F073"/>
            </w:r>
            <w:r w:rsidRPr="003D3BAC">
              <w:rPr>
                <w:rFonts w:ascii="Verdana" w:hAnsi="Verdana"/>
                <w:color w:val="000000"/>
                <w:sz w:val="20"/>
                <w:lang w:val="en-GB"/>
              </w:rPr>
              <w:t xml:space="preserve"> Middlesex </w:t>
            </w:r>
            <w:r w:rsidRPr="003D3BAC">
              <w:rPr>
                <w:rFonts w:ascii="Verdana" w:hAnsi="Verdana"/>
                <w:color w:val="000000"/>
                <w:sz w:val="20"/>
                <w:lang w:val="en-GB"/>
              </w:rPr>
              <w:sym w:font="Wingdings" w:char="F073"/>
            </w:r>
            <w:r w:rsidRPr="003D3BAC">
              <w:rPr>
                <w:rFonts w:ascii="Verdana" w:hAnsi="Verdana"/>
                <w:color w:val="000000"/>
                <w:sz w:val="20"/>
                <w:lang w:val="en-GB"/>
              </w:rPr>
              <w:t xml:space="preserve"> UB3 2LB</w:t>
            </w:r>
          </w:p>
          <w:p w14:paraId="2DEF0B13" w14:textId="77777777" w:rsidR="00A60DAA" w:rsidRPr="003D3BAC" w:rsidRDefault="00A60DAA" w:rsidP="004C0817">
            <w:pPr>
              <w:suppressAutoHyphens/>
              <w:ind w:left="-107"/>
              <w:rPr>
                <w:rFonts w:ascii="Verdana" w:hAnsi="Verdana"/>
                <w:color w:val="000000"/>
                <w:sz w:val="20"/>
                <w:lang w:val="en-GB"/>
              </w:rPr>
            </w:pPr>
          </w:p>
          <w:p w14:paraId="4688A0F5" w14:textId="77777777" w:rsidR="00A60DAA" w:rsidRPr="003D3BAC" w:rsidRDefault="00A60DAA" w:rsidP="004C0817">
            <w:pPr>
              <w:suppressAutoHyphens/>
              <w:ind w:left="-107"/>
              <w:rPr>
                <w:rFonts w:ascii="Verdana" w:hAnsi="Verdana"/>
                <w:color w:val="000000"/>
                <w:sz w:val="20"/>
                <w:lang w:val="en-GB"/>
              </w:rPr>
            </w:pPr>
            <w:r w:rsidRPr="003D3BAC">
              <w:rPr>
                <w:rFonts w:ascii="Verdana" w:hAnsi="Verdana"/>
                <w:color w:val="000000"/>
                <w:sz w:val="20"/>
                <w:lang w:val="en-GB"/>
              </w:rPr>
              <w:t>Telephone 07733 068 739</w:t>
            </w:r>
          </w:p>
          <w:p w14:paraId="0293B4AB" w14:textId="77777777" w:rsidR="00A60DAA" w:rsidRPr="003D3BAC" w:rsidRDefault="00A60DAA" w:rsidP="004C0817">
            <w:pPr>
              <w:suppressAutoHyphens/>
              <w:ind w:left="-107"/>
              <w:rPr>
                <w:rFonts w:ascii="Verdana" w:hAnsi="Verdana"/>
                <w:color w:val="000000"/>
                <w:sz w:val="20"/>
                <w:lang w:val="en-GB"/>
              </w:rPr>
            </w:pPr>
          </w:p>
          <w:p w14:paraId="7786B98B" w14:textId="77777777" w:rsidR="00A60DAA" w:rsidRPr="003D3BAC" w:rsidRDefault="00000000" w:rsidP="004C0817">
            <w:pPr>
              <w:suppressAutoHyphens/>
              <w:ind w:left="-107"/>
              <w:rPr>
                <w:rFonts w:ascii="Verdana" w:hAnsi="Verdana"/>
                <w:color w:val="000000"/>
                <w:sz w:val="20"/>
                <w:lang w:val="en-GB"/>
              </w:rPr>
            </w:pPr>
            <w:hyperlink r:id="rId12" w:history="1">
              <w:r w:rsidR="00A60DAA" w:rsidRPr="003D3BAC">
                <w:rPr>
                  <w:rStyle w:val="Hyperlink"/>
                  <w:rFonts w:ascii="Verdana" w:hAnsi="Verdana"/>
                  <w:sz w:val="20"/>
                  <w:lang w:val="en-GB"/>
                </w:rPr>
                <w:t>contact@hassanrazwi.com</w:t>
              </w:r>
            </w:hyperlink>
          </w:p>
          <w:p w14:paraId="0688F6E6" w14:textId="77777777" w:rsidR="00A60DAA" w:rsidRPr="003D3BAC" w:rsidRDefault="00A60DAA" w:rsidP="004C0817">
            <w:pPr>
              <w:suppressAutoHyphens/>
              <w:ind w:left="-107"/>
              <w:rPr>
                <w:rFonts w:ascii="Verdana" w:hAnsi="Verdana"/>
                <w:color w:val="000000"/>
                <w:sz w:val="20"/>
                <w:lang w:val="en-GB"/>
              </w:rPr>
            </w:pPr>
          </w:p>
          <w:p w14:paraId="4F74813D" w14:textId="77777777" w:rsidR="00A60DAA" w:rsidRPr="003D3BAC" w:rsidRDefault="00000000" w:rsidP="004C0817">
            <w:pPr>
              <w:suppressAutoHyphens/>
              <w:ind w:left="-107"/>
              <w:rPr>
                <w:rFonts w:ascii="Verdana" w:hAnsi="Verdana"/>
                <w:color w:val="0000FF"/>
                <w:sz w:val="20"/>
                <w:u w:val="single"/>
                <w:lang w:val="en-GB"/>
              </w:rPr>
            </w:pPr>
            <w:hyperlink r:id="rId13" w:history="1">
              <w:r w:rsidR="00A60DAA" w:rsidRPr="003D3BAC">
                <w:rPr>
                  <w:rStyle w:val="Hyperlink"/>
                  <w:rFonts w:ascii="Verdana" w:hAnsi="Verdana"/>
                  <w:sz w:val="20"/>
                  <w:lang w:val="en-GB"/>
                </w:rPr>
                <w:t>www.hassanrazwi.com</w:t>
              </w:r>
            </w:hyperlink>
          </w:p>
          <w:p w14:paraId="438ED707" w14:textId="77777777" w:rsidR="00A60DAA" w:rsidRDefault="00A60DAA" w:rsidP="004C0817">
            <w:pPr>
              <w:suppressAutoHyphens/>
              <w:ind w:left="-107"/>
              <w:rPr>
                <w:rFonts w:ascii="Verdana" w:hAnsi="Verdana"/>
                <w:sz w:val="20"/>
                <w:u w:val="single"/>
                <w:lang w:val="en-GB"/>
              </w:rPr>
            </w:pPr>
          </w:p>
          <w:p w14:paraId="59DC0786" w14:textId="77777777" w:rsidR="00E64DA5" w:rsidRDefault="00E64DA5" w:rsidP="004C0817">
            <w:pPr>
              <w:suppressAutoHyphens/>
              <w:ind w:left="-107"/>
              <w:rPr>
                <w:rFonts w:ascii="Verdana" w:hAnsi="Verdana"/>
                <w:sz w:val="20"/>
                <w:u w:val="single"/>
                <w:lang w:val="en-GB"/>
              </w:rPr>
            </w:pPr>
          </w:p>
          <w:p w14:paraId="691993AB" w14:textId="77777777" w:rsidR="00A60DAA" w:rsidRPr="00AF7699" w:rsidRDefault="00A60DAA" w:rsidP="00FF695C">
            <w:pPr>
              <w:suppressAutoHyphens/>
              <w:ind w:left="-107"/>
              <w:rPr>
                <w:rFonts w:ascii="Verdana" w:hAnsi="Verdana"/>
                <w:b/>
                <w:color w:val="000000"/>
                <w:sz w:val="36"/>
                <w:szCs w:val="36"/>
                <w:lang w:val="en-GB"/>
              </w:rPr>
            </w:pPr>
            <w:r w:rsidRPr="003D3BAC">
              <w:rPr>
                <w:rFonts w:ascii="Verdana" w:hAnsi="Verdana"/>
                <w:b/>
                <w:spacing w:val="20"/>
                <w:sz w:val="20"/>
                <w:lang w:val="en-GB"/>
              </w:rPr>
              <w:t xml:space="preserve">Interim </w:t>
            </w:r>
            <w:r w:rsidRPr="003D3BAC">
              <w:rPr>
                <w:rFonts w:ascii="Verdana" w:hAnsi="Verdana"/>
                <w:b/>
                <w:spacing w:val="20"/>
                <w:sz w:val="20"/>
                <w:lang w:val="en-GB"/>
              </w:rPr>
              <w:sym w:font="Wingdings" w:char="F073"/>
            </w:r>
            <w:r w:rsidRPr="003D3BAC">
              <w:rPr>
                <w:rFonts w:ascii="Verdana" w:hAnsi="Verdana"/>
                <w:b/>
                <w:spacing w:val="20"/>
                <w:sz w:val="20"/>
                <w:lang w:val="en-GB"/>
              </w:rPr>
              <w:t xml:space="preserve"> Locum </w:t>
            </w:r>
            <w:r w:rsidRPr="003D3BAC">
              <w:rPr>
                <w:rFonts w:ascii="Verdana" w:hAnsi="Verdana"/>
                <w:b/>
                <w:spacing w:val="20"/>
                <w:sz w:val="20"/>
                <w:lang w:val="en-GB"/>
              </w:rPr>
              <w:sym w:font="Wingdings" w:char="F073"/>
            </w:r>
            <w:r w:rsidRPr="003D3BAC">
              <w:rPr>
                <w:rFonts w:ascii="Verdana" w:hAnsi="Verdana"/>
                <w:b/>
                <w:spacing w:val="20"/>
                <w:sz w:val="20"/>
                <w:lang w:val="en-GB"/>
              </w:rPr>
              <w:t xml:space="preserve"> Contract </w:t>
            </w:r>
            <w:r w:rsidRPr="003D3BAC">
              <w:rPr>
                <w:rFonts w:ascii="Verdana" w:hAnsi="Verdana"/>
                <w:b/>
                <w:spacing w:val="20"/>
                <w:sz w:val="20"/>
                <w:lang w:val="en-GB"/>
              </w:rPr>
              <w:sym w:font="Wingdings" w:char="F073"/>
            </w:r>
            <w:r w:rsidRPr="003D3BAC">
              <w:rPr>
                <w:rFonts w:ascii="Verdana" w:hAnsi="Verdana"/>
                <w:b/>
                <w:spacing w:val="20"/>
                <w:sz w:val="20"/>
                <w:lang w:val="en-GB"/>
              </w:rPr>
              <w:t xml:space="preserve"> Temp</w:t>
            </w:r>
          </w:p>
        </w:tc>
      </w:tr>
    </w:tbl>
    <w:p w14:paraId="42C58324" w14:textId="77777777" w:rsidR="00A60DAA" w:rsidRPr="00AF7699" w:rsidRDefault="00A60DAA" w:rsidP="00684D88">
      <w:pPr>
        <w:suppressAutoHyphens/>
        <w:rPr>
          <w:rFonts w:ascii="Verdana" w:hAnsi="Verdana"/>
          <w:color w:val="000000"/>
          <w:spacing w:val="20"/>
          <w:sz w:val="18"/>
          <w:szCs w:val="18"/>
          <w:lang w:val="en-GB"/>
        </w:rPr>
      </w:pPr>
    </w:p>
    <w:p w14:paraId="2E44D9F7" w14:textId="77777777" w:rsidR="00E64DA5" w:rsidRPr="00AF7699" w:rsidRDefault="00E64DA5" w:rsidP="00684D88">
      <w:pPr>
        <w:suppressAutoHyphens/>
        <w:rPr>
          <w:rFonts w:ascii="Verdana" w:hAnsi="Verdana"/>
          <w:color w:val="000000"/>
          <w:spacing w:val="20"/>
          <w:sz w:val="18"/>
          <w:szCs w:val="18"/>
          <w:lang w:val="en-GB"/>
        </w:rPr>
      </w:pPr>
    </w:p>
    <w:p w14:paraId="226AA310" w14:textId="77777777" w:rsidR="00A60DAA" w:rsidRPr="00AF7699" w:rsidRDefault="00A60DAA" w:rsidP="00167C6B">
      <w:pPr>
        <w:suppressAutoHyphens/>
        <w:jc w:val="both"/>
        <w:rPr>
          <w:rFonts w:ascii="Verdana" w:hAnsi="Verdana"/>
          <w:b/>
          <w:color w:val="808080"/>
          <w:sz w:val="18"/>
          <w:szCs w:val="18"/>
          <w:lang w:val="en-GB"/>
        </w:rPr>
      </w:pPr>
      <w:r w:rsidRPr="00AF7699">
        <w:rPr>
          <w:rFonts w:ascii="Verdana" w:hAnsi="Verdana"/>
          <w:b/>
          <w:color w:val="808080"/>
          <w:sz w:val="18"/>
          <w:szCs w:val="18"/>
          <w:lang w:val="en-GB"/>
        </w:rPr>
        <w:t>Profile</w:t>
      </w:r>
    </w:p>
    <w:p w14:paraId="6FFE577B" w14:textId="77777777" w:rsidR="00A60DAA" w:rsidRPr="00AF7699" w:rsidRDefault="00A60DAA" w:rsidP="00684D88">
      <w:pPr>
        <w:suppressAutoHyphens/>
        <w:rPr>
          <w:rFonts w:ascii="Verdana" w:hAnsi="Verdana"/>
          <w:color w:val="000000"/>
          <w:spacing w:val="20"/>
          <w:sz w:val="18"/>
          <w:szCs w:val="18"/>
          <w:lang w:val="en-GB"/>
        </w:rPr>
      </w:pPr>
    </w:p>
    <w:p w14:paraId="0B6EEC25" w14:textId="77777777" w:rsidR="00A60DAA" w:rsidRPr="00E64DA5" w:rsidRDefault="003D3BAC" w:rsidP="00F950A9">
      <w:pPr>
        <w:suppressAutoHyphens/>
        <w:spacing w:line="276" w:lineRule="auto"/>
        <w:jc w:val="both"/>
        <w:rPr>
          <w:rFonts w:ascii="Verdana" w:hAnsi="Verdana"/>
          <w:color w:val="000000"/>
          <w:spacing w:val="20"/>
          <w:sz w:val="20"/>
          <w:lang w:val="en-GB"/>
        </w:rPr>
      </w:pPr>
      <w:r w:rsidRPr="00E64DA5">
        <w:rPr>
          <w:rFonts w:ascii="Verdana" w:hAnsi="Verdana"/>
          <w:color w:val="000000"/>
          <w:spacing w:val="20"/>
          <w:sz w:val="20"/>
          <w:lang w:val="en-GB"/>
        </w:rPr>
        <w:t xml:space="preserve">An </w:t>
      </w:r>
      <w:r w:rsidR="00A60DAA" w:rsidRPr="00E64DA5">
        <w:rPr>
          <w:rFonts w:ascii="Verdana" w:hAnsi="Verdana"/>
          <w:b/>
          <w:smallCaps/>
          <w:color w:val="000000"/>
          <w:spacing w:val="20"/>
          <w:sz w:val="20"/>
          <w:lang w:val="en-GB"/>
        </w:rPr>
        <w:t>Interim Finance Manager</w:t>
      </w:r>
      <w:r w:rsidR="00A60DAA" w:rsidRPr="00E64DA5">
        <w:rPr>
          <w:rFonts w:ascii="Verdana" w:hAnsi="Verdana"/>
          <w:color w:val="000000"/>
          <w:spacing w:val="20"/>
          <w:sz w:val="20"/>
          <w:lang w:val="en-GB"/>
        </w:rPr>
        <w:t xml:space="preserve"> with </w:t>
      </w:r>
      <w:r w:rsidRPr="00E64DA5">
        <w:rPr>
          <w:rFonts w:ascii="Verdana" w:hAnsi="Verdana"/>
          <w:color w:val="000000"/>
          <w:spacing w:val="20"/>
          <w:sz w:val="20"/>
          <w:lang w:val="en-GB"/>
        </w:rPr>
        <w:t xml:space="preserve">experience across a broad range of markets and industries; </w:t>
      </w:r>
      <w:r w:rsidR="00E64DA5" w:rsidRPr="00E64DA5">
        <w:rPr>
          <w:rFonts w:ascii="Verdana" w:hAnsi="Verdana"/>
          <w:color w:val="000000"/>
          <w:spacing w:val="20"/>
          <w:sz w:val="20"/>
          <w:lang w:val="en-GB"/>
        </w:rPr>
        <w:t>brings a knowledgeable, practical, hands-on approach to all assignments.</w:t>
      </w:r>
    </w:p>
    <w:p w14:paraId="3965EEA1" w14:textId="77777777" w:rsidR="00A60DAA" w:rsidRPr="00E64DA5" w:rsidRDefault="00A60DAA" w:rsidP="00F950A9">
      <w:pPr>
        <w:suppressAutoHyphens/>
        <w:spacing w:line="276" w:lineRule="auto"/>
        <w:jc w:val="both"/>
        <w:rPr>
          <w:rFonts w:ascii="Verdana" w:hAnsi="Verdana"/>
          <w:color w:val="000000"/>
          <w:spacing w:val="20"/>
          <w:sz w:val="20"/>
          <w:lang w:val="en-GB"/>
        </w:rPr>
      </w:pPr>
    </w:p>
    <w:p w14:paraId="16807041" w14:textId="77777777" w:rsidR="00A60DAA" w:rsidRPr="00E64DA5" w:rsidRDefault="00A60DAA" w:rsidP="00F950A9">
      <w:pPr>
        <w:suppressAutoHyphens/>
        <w:spacing w:line="276" w:lineRule="auto"/>
        <w:jc w:val="both"/>
        <w:rPr>
          <w:rFonts w:ascii="Verdana" w:hAnsi="Verdana"/>
          <w:color w:val="000000"/>
          <w:spacing w:val="20"/>
          <w:sz w:val="18"/>
          <w:szCs w:val="18"/>
          <w:lang w:val="en-GB"/>
        </w:rPr>
      </w:pPr>
      <w:r w:rsidRPr="00E64DA5">
        <w:rPr>
          <w:rFonts w:ascii="Verdana" w:hAnsi="Verdana"/>
          <w:color w:val="000000"/>
          <w:spacing w:val="20"/>
          <w:sz w:val="18"/>
          <w:szCs w:val="18"/>
          <w:lang w:val="en-GB"/>
        </w:rPr>
        <w:t>Used to supporting senior management teams as a flexible finance specialist or team manager.  Creates an organised, structured approach, to deliver specific corporate objectives; brings credibility to any finance service.  Familiar with a range of current ERP and finance systems.</w:t>
      </w:r>
    </w:p>
    <w:p w14:paraId="585F3851" w14:textId="77777777" w:rsidR="00E64DA5" w:rsidRPr="00E64DA5" w:rsidRDefault="00E64DA5" w:rsidP="00E64DA5">
      <w:pPr>
        <w:suppressAutoHyphens/>
        <w:spacing w:line="276" w:lineRule="auto"/>
        <w:jc w:val="both"/>
        <w:rPr>
          <w:rFonts w:ascii="Verdana" w:hAnsi="Verdana"/>
          <w:color w:val="000000"/>
          <w:spacing w:val="20"/>
          <w:sz w:val="20"/>
          <w:lang w:val="en-GB"/>
        </w:rPr>
      </w:pPr>
    </w:p>
    <w:p w14:paraId="580058EF" w14:textId="77777777" w:rsidR="00A60DAA" w:rsidRPr="00AF7699" w:rsidRDefault="00A60DAA" w:rsidP="00A166EF">
      <w:pPr>
        <w:suppressAutoHyphens/>
        <w:rPr>
          <w:rFonts w:ascii="Verdana" w:hAnsi="Verdana"/>
          <w:color w:val="000000"/>
          <w:sz w:val="18"/>
          <w:szCs w:val="18"/>
          <w:lang w:val="en-GB"/>
        </w:rPr>
      </w:pPr>
    </w:p>
    <w:p w14:paraId="2060BD0A" w14:textId="77777777" w:rsidR="00A60DAA" w:rsidRPr="00AF7699" w:rsidRDefault="00A60DAA" w:rsidP="00822E88">
      <w:pPr>
        <w:suppressAutoHyphens/>
        <w:jc w:val="both"/>
        <w:rPr>
          <w:rFonts w:ascii="Verdana" w:hAnsi="Verdana"/>
          <w:b/>
          <w:color w:val="808080"/>
          <w:sz w:val="18"/>
          <w:szCs w:val="18"/>
          <w:lang w:val="en-GB"/>
        </w:rPr>
      </w:pPr>
      <w:r w:rsidRPr="00AF7699">
        <w:rPr>
          <w:rFonts w:ascii="Verdana" w:hAnsi="Verdana"/>
          <w:b/>
          <w:color w:val="808080"/>
          <w:sz w:val="18"/>
          <w:szCs w:val="18"/>
          <w:lang w:val="en-GB"/>
        </w:rPr>
        <w:t>Recent Assignment Summary</w:t>
      </w:r>
    </w:p>
    <w:p w14:paraId="3A40F7E8" w14:textId="5576D28E" w:rsidR="00860F96" w:rsidRDefault="00860F96" w:rsidP="00781455">
      <w:pPr>
        <w:suppressAutoHyphens/>
        <w:spacing w:line="276" w:lineRule="auto"/>
        <w:jc w:val="both"/>
        <w:rPr>
          <w:rFonts w:ascii="Verdana" w:hAnsi="Verdana"/>
          <w:sz w:val="18"/>
          <w:szCs w:val="18"/>
          <w:lang w:val="en-GB"/>
        </w:rPr>
      </w:pPr>
    </w:p>
    <w:p w14:paraId="5145F846" w14:textId="7392576E" w:rsidR="00646746" w:rsidRPr="00293755" w:rsidRDefault="00D9221C" w:rsidP="00646746">
      <w:pPr>
        <w:rPr>
          <w:rFonts w:ascii="Verdana" w:hAnsi="Verdana"/>
          <w:sz w:val="18"/>
          <w:szCs w:val="18"/>
        </w:rPr>
      </w:pPr>
      <w:r>
        <w:rPr>
          <w:rFonts w:ascii="Verdana" w:hAnsi="Verdana"/>
          <w:sz w:val="18"/>
          <w:szCs w:val="18"/>
        </w:rPr>
        <w:t>202</w:t>
      </w:r>
      <w:r w:rsidR="00EE36AE">
        <w:rPr>
          <w:rFonts w:ascii="Verdana" w:hAnsi="Verdana"/>
          <w:sz w:val="18"/>
          <w:szCs w:val="18"/>
        </w:rPr>
        <w:t>3</w:t>
      </w:r>
      <w:r>
        <w:rPr>
          <w:rFonts w:ascii="Verdana" w:hAnsi="Verdana"/>
          <w:sz w:val="18"/>
          <w:szCs w:val="18"/>
        </w:rPr>
        <w:t xml:space="preserve"> to 2023</w:t>
      </w:r>
      <w:r w:rsidR="006F440F">
        <w:rPr>
          <w:rFonts w:ascii="Verdana" w:hAnsi="Verdana"/>
          <w:sz w:val="18"/>
          <w:szCs w:val="18"/>
        </w:rPr>
        <w:tab/>
      </w:r>
      <w:r w:rsidR="00646746" w:rsidRPr="00293755">
        <w:rPr>
          <w:rFonts w:ascii="Verdana" w:hAnsi="Verdana"/>
          <w:b/>
          <w:bCs/>
          <w:sz w:val="18"/>
          <w:szCs w:val="18"/>
        </w:rPr>
        <w:t>VIBRANT FOODS L</w:t>
      </w:r>
      <w:r w:rsidR="006F440F" w:rsidRPr="006F440F">
        <w:rPr>
          <w:rFonts w:ascii="Verdana" w:hAnsi="Verdana"/>
          <w:b/>
          <w:bCs/>
          <w:sz w:val="18"/>
          <w:szCs w:val="18"/>
        </w:rPr>
        <w:t>td</w:t>
      </w:r>
      <w:r w:rsidR="00993F4D">
        <w:rPr>
          <w:rFonts w:ascii="Verdana" w:hAnsi="Verdana"/>
          <w:b/>
          <w:bCs/>
          <w:sz w:val="18"/>
          <w:szCs w:val="18"/>
        </w:rPr>
        <w:t xml:space="preserve"> </w:t>
      </w:r>
      <w:r w:rsidR="00993F4D" w:rsidRPr="00993F4D">
        <w:rPr>
          <w:rFonts w:ascii="Verdana" w:hAnsi="Verdana"/>
          <w:sz w:val="18"/>
          <w:szCs w:val="18"/>
        </w:rPr>
        <w:t>(</w:t>
      </w:r>
      <w:r w:rsidR="00C044DA">
        <w:rPr>
          <w:rFonts w:ascii="Verdana" w:hAnsi="Verdana"/>
          <w:sz w:val="18"/>
          <w:szCs w:val="18"/>
        </w:rPr>
        <w:t xml:space="preserve">Wholesale </w:t>
      </w:r>
      <w:r w:rsidR="00EF70B8">
        <w:rPr>
          <w:rFonts w:ascii="Verdana" w:hAnsi="Verdana"/>
          <w:sz w:val="18"/>
          <w:szCs w:val="18"/>
        </w:rPr>
        <w:t>&amp;</w:t>
      </w:r>
      <w:r w:rsidR="00C044DA">
        <w:rPr>
          <w:rFonts w:ascii="Verdana" w:hAnsi="Verdana"/>
          <w:sz w:val="18"/>
          <w:szCs w:val="18"/>
        </w:rPr>
        <w:t xml:space="preserve"> </w:t>
      </w:r>
      <w:r w:rsidR="00F44AAA">
        <w:rPr>
          <w:rFonts w:ascii="Verdana" w:hAnsi="Verdana"/>
          <w:sz w:val="18"/>
          <w:szCs w:val="18"/>
        </w:rPr>
        <w:t>R</w:t>
      </w:r>
      <w:r w:rsidR="00C044DA">
        <w:rPr>
          <w:rFonts w:ascii="Verdana" w:hAnsi="Verdana"/>
          <w:sz w:val="18"/>
          <w:szCs w:val="18"/>
        </w:rPr>
        <w:t>etail food supply</w:t>
      </w:r>
      <w:r w:rsidR="00FE7C69">
        <w:rPr>
          <w:rFonts w:ascii="Verdana" w:hAnsi="Verdana"/>
          <w:sz w:val="18"/>
          <w:szCs w:val="18"/>
        </w:rPr>
        <w:t xml:space="preserve"> in the UK </w:t>
      </w:r>
      <w:r w:rsidR="00EF70B8">
        <w:rPr>
          <w:rFonts w:ascii="Verdana" w:hAnsi="Verdana"/>
          <w:sz w:val="18"/>
          <w:szCs w:val="18"/>
        </w:rPr>
        <w:t>&amp;</w:t>
      </w:r>
      <w:r w:rsidR="00FE7C69">
        <w:rPr>
          <w:rFonts w:ascii="Verdana" w:hAnsi="Verdana"/>
          <w:sz w:val="18"/>
          <w:szCs w:val="18"/>
        </w:rPr>
        <w:t xml:space="preserve"> Europe)</w:t>
      </w:r>
    </w:p>
    <w:p w14:paraId="04526A8D" w14:textId="2965F747" w:rsidR="00646746" w:rsidRPr="00293755" w:rsidRDefault="000C3B41" w:rsidP="00646746">
      <w:pPr>
        <w:rPr>
          <w:rFonts w:ascii="Verdana" w:hAnsi="Verdana"/>
          <w:sz w:val="18"/>
          <w:szCs w:val="18"/>
        </w:rPr>
      </w:pPr>
      <w:r>
        <w:rPr>
          <w:rFonts w:ascii="Verdana" w:hAnsi="Verdana"/>
          <w:sz w:val="18"/>
          <w:szCs w:val="18"/>
        </w:rPr>
        <w:tab/>
      </w:r>
      <w:r>
        <w:rPr>
          <w:rFonts w:ascii="Verdana" w:hAnsi="Verdana"/>
          <w:sz w:val="18"/>
          <w:szCs w:val="18"/>
        </w:rPr>
        <w:tab/>
      </w:r>
      <w:r w:rsidRPr="00293755">
        <w:rPr>
          <w:rFonts w:ascii="Verdana" w:hAnsi="Verdana"/>
          <w:sz w:val="18"/>
          <w:szCs w:val="18"/>
        </w:rPr>
        <w:t>Produc</w:t>
      </w:r>
      <w:r w:rsidR="00826386">
        <w:rPr>
          <w:rFonts w:ascii="Verdana" w:hAnsi="Verdana"/>
          <w:sz w:val="18"/>
          <w:szCs w:val="18"/>
        </w:rPr>
        <w:t>ing</w:t>
      </w:r>
      <w:r w:rsidRPr="00293755">
        <w:rPr>
          <w:rFonts w:ascii="Verdana" w:hAnsi="Verdana"/>
          <w:sz w:val="18"/>
          <w:szCs w:val="18"/>
        </w:rPr>
        <w:t xml:space="preserve"> UK Statutory Accounts for the whole group, </w:t>
      </w:r>
      <w:r w:rsidR="0017331E">
        <w:rPr>
          <w:rFonts w:ascii="Verdana" w:hAnsi="Verdana"/>
          <w:sz w:val="18"/>
          <w:szCs w:val="18"/>
        </w:rPr>
        <w:t>across</w:t>
      </w:r>
      <w:r w:rsidRPr="00293755">
        <w:rPr>
          <w:rFonts w:ascii="Verdana" w:hAnsi="Verdana"/>
          <w:sz w:val="18"/>
          <w:szCs w:val="18"/>
        </w:rPr>
        <w:t xml:space="preserve"> 18 entities</w:t>
      </w:r>
      <w:r w:rsidR="0017331E">
        <w:rPr>
          <w:rFonts w:ascii="Verdana" w:hAnsi="Verdana"/>
          <w:sz w:val="18"/>
          <w:szCs w:val="18"/>
        </w:rPr>
        <w:t>.</w:t>
      </w:r>
    </w:p>
    <w:p w14:paraId="789B56C5" w14:textId="77777777" w:rsidR="00293755" w:rsidRDefault="00293755" w:rsidP="00183F79">
      <w:pPr>
        <w:rPr>
          <w:rFonts w:ascii="Verdana" w:hAnsi="Verdana"/>
          <w:sz w:val="18"/>
          <w:szCs w:val="18"/>
          <w:lang w:val="en-GB"/>
        </w:rPr>
      </w:pPr>
    </w:p>
    <w:p w14:paraId="1ADBB16B" w14:textId="7A5CC437" w:rsidR="00183F79" w:rsidRPr="00D227B3" w:rsidRDefault="00183F79" w:rsidP="00183F79">
      <w:pPr>
        <w:rPr>
          <w:rFonts w:ascii="Verdana" w:hAnsi="Verdana"/>
          <w:bCs/>
          <w:iCs/>
          <w:sz w:val="18"/>
          <w:szCs w:val="18"/>
          <w:lang w:val="en-GB"/>
        </w:rPr>
      </w:pPr>
      <w:r>
        <w:rPr>
          <w:rFonts w:ascii="Verdana" w:hAnsi="Verdana"/>
          <w:sz w:val="18"/>
          <w:szCs w:val="18"/>
          <w:lang w:val="en-GB"/>
        </w:rPr>
        <w:t>2021</w:t>
      </w:r>
      <w:r w:rsidRPr="00183F79">
        <w:rPr>
          <w:rFonts w:ascii="Verdana" w:hAnsi="Verdana"/>
          <w:sz w:val="18"/>
          <w:szCs w:val="18"/>
          <w:lang w:val="en-GB"/>
        </w:rPr>
        <w:t xml:space="preserve"> </w:t>
      </w:r>
      <w:r>
        <w:rPr>
          <w:rFonts w:ascii="Verdana" w:hAnsi="Verdana"/>
          <w:sz w:val="18"/>
          <w:szCs w:val="18"/>
          <w:lang w:val="en-GB"/>
        </w:rPr>
        <w:t xml:space="preserve">to </w:t>
      </w:r>
      <w:r w:rsidR="00B0719A">
        <w:rPr>
          <w:rFonts w:ascii="Verdana" w:hAnsi="Verdana"/>
          <w:sz w:val="18"/>
          <w:szCs w:val="18"/>
          <w:lang w:val="en-GB"/>
        </w:rPr>
        <w:t>2022</w:t>
      </w:r>
      <w:r w:rsidR="00293755">
        <w:rPr>
          <w:rFonts w:ascii="Verdana" w:hAnsi="Verdana"/>
          <w:sz w:val="18"/>
          <w:szCs w:val="18"/>
          <w:lang w:val="en-GB"/>
        </w:rPr>
        <w:tab/>
      </w:r>
      <w:r w:rsidRPr="00EF2D62">
        <w:rPr>
          <w:rFonts w:ascii="Verdana Bold" w:hAnsi="Verdana Bold"/>
          <w:b/>
          <w:caps/>
          <w:sz w:val="18"/>
          <w:szCs w:val="18"/>
          <w:lang w:val="en-GB"/>
        </w:rPr>
        <w:t xml:space="preserve">Mundipharma </w:t>
      </w:r>
      <w:r w:rsidRPr="00CA6518">
        <w:rPr>
          <w:rFonts w:ascii="Verdana" w:hAnsi="Verdana"/>
          <w:b/>
          <w:sz w:val="18"/>
          <w:szCs w:val="18"/>
          <w:lang w:val="en-GB"/>
        </w:rPr>
        <w:t>Ltd</w:t>
      </w:r>
      <w:r w:rsidR="008574E5">
        <w:rPr>
          <w:rFonts w:ascii="Verdana" w:hAnsi="Verdana"/>
          <w:b/>
          <w:sz w:val="18"/>
          <w:szCs w:val="18"/>
          <w:lang w:val="en-GB"/>
        </w:rPr>
        <w:t xml:space="preserve"> </w:t>
      </w:r>
      <w:r w:rsidR="00D227B3" w:rsidRPr="00D227B3">
        <w:rPr>
          <w:rFonts w:ascii="Verdana" w:hAnsi="Verdana"/>
          <w:bCs/>
          <w:sz w:val="18"/>
          <w:szCs w:val="18"/>
          <w:lang w:val="en-GB"/>
        </w:rPr>
        <w:t xml:space="preserve">(Pharma medicines </w:t>
      </w:r>
      <w:r w:rsidR="00A32553">
        <w:rPr>
          <w:rFonts w:ascii="Verdana" w:hAnsi="Verdana"/>
          <w:bCs/>
          <w:sz w:val="18"/>
          <w:szCs w:val="18"/>
          <w:lang w:val="en-GB"/>
        </w:rPr>
        <w:t>&amp;</w:t>
      </w:r>
      <w:r w:rsidR="00F94E4F">
        <w:rPr>
          <w:rFonts w:ascii="Verdana" w:hAnsi="Verdana"/>
          <w:bCs/>
          <w:sz w:val="18"/>
          <w:szCs w:val="18"/>
          <w:lang w:val="en-GB"/>
        </w:rPr>
        <w:t xml:space="preserve"> </w:t>
      </w:r>
      <w:r w:rsidR="00A32553">
        <w:rPr>
          <w:rFonts w:ascii="Verdana" w:hAnsi="Verdana"/>
          <w:bCs/>
          <w:sz w:val="18"/>
          <w:szCs w:val="18"/>
          <w:lang w:val="en-GB"/>
        </w:rPr>
        <w:t>C</w:t>
      </w:r>
      <w:r w:rsidR="00D227B3" w:rsidRPr="00D227B3">
        <w:rPr>
          <w:rFonts w:ascii="Verdana" w:hAnsi="Verdana"/>
          <w:bCs/>
          <w:sz w:val="18"/>
          <w:szCs w:val="18"/>
          <w:lang w:val="en-GB"/>
        </w:rPr>
        <w:t>onsumer healthcare products</w:t>
      </w:r>
      <w:r w:rsidR="00F94E4F">
        <w:rPr>
          <w:rFonts w:ascii="Verdana" w:hAnsi="Verdana"/>
          <w:bCs/>
          <w:sz w:val="18"/>
          <w:szCs w:val="18"/>
          <w:lang w:val="en-GB"/>
        </w:rPr>
        <w:t>)</w:t>
      </w:r>
    </w:p>
    <w:p w14:paraId="32919AA2" w14:textId="472E22FB" w:rsidR="00183F79" w:rsidRDefault="00F61ABA" w:rsidP="0053361E">
      <w:pPr>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sidR="00E90777">
        <w:rPr>
          <w:rFonts w:ascii="Verdana" w:hAnsi="Verdana"/>
          <w:sz w:val="18"/>
          <w:szCs w:val="18"/>
          <w:lang w:val="en-GB"/>
        </w:rPr>
        <w:t xml:space="preserve">Providing </w:t>
      </w:r>
      <w:r w:rsidR="00B85499">
        <w:rPr>
          <w:rFonts w:ascii="Verdana" w:hAnsi="Verdana"/>
          <w:sz w:val="18"/>
          <w:szCs w:val="18"/>
          <w:lang w:val="en-GB"/>
        </w:rPr>
        <w:t xml:space="preserve">emergency cover for two key roles </w:t>
      </w:r>
      <w:r w:rsidR="000C7ACB">
        <w:rPr>
          <w:rFonts w:ascii="Verdana" w:hAnsi="Verdana"/>
          <w:sz w:val="18"/>
          <w:szCs w:val="18"/>
          <w:lang w:val="en-GB"/>
        </w:rPr>
        <w:t xml:space="preserve">and </w:t>
      </w:r>
      <w:r w:rsidR="00175575">
        <w:rPr>
          <w:rFonts w:ascii="Verdana" w:hAnsi="Verdana"/>
          <w:sz w:val="18"/>
          <w:szCs w:val="18"/>
          <w:lang w:val="en-GB"/>
        </w:rPr>
        <w:t>problem-solving</w:t>
      </w:r>
      <w:r w:rsidR="000C7ACB">
        <w:rPr>
          <w:rFonts w:ascii="Verdana" w:hAnsi="Verdana"/>
          <w:sz w:val="18"/>
          <w:szCs w:val="18"/>
          <w:lang w:val="en-GB"/>
        </w:rPr>
        <w:t xml:space="preserve"> </w:t>
      </w:r>
      <w:r w:rsidR="009E43D6">
        <w:rPr>
          <w:rFonts w:ascii="Verdana" w:hAnsi="Verdana"/>
          <w:sz w:val="18"/>
          <w:szCs w:val="18"/>
          <w:lang w:val="en-GB"/>
        </w:rPr>
        <w:t>projects</w:t>
      </w:r>
      <w:r w:rsidR="000A1F1C">
        <w:rPr>
          <w:rFonts w:ascii="Verdana" w:hAnsi="Verdana"/>
          <w:sz w:val="18"/>
          <w:szCs w:val="18"/>
          <w:lang w:val="en-GB"/>
        </w:rPr>
        <w:t>.</w:t>
      </w:r>
    </w:p>
    <w:p w14:paraId="140BBA9B" w14:textId="77777777" w:rsidR="00183F79" w:rsidRDefault="00183F79" w:rsidP="0053361E">
      <w:pPr>
        <w:rPr>
          <w:rFonts w:ascii="Verdana" w:hAnsi="Verdana"/>
          <w:sz w:val="18"/>
          <w:szCs w:val="18"/>
          <w:lang w:val="en-GB"/>
        </w:rPr>
      </w:pPr>
    </w:p>
    <w:p w14:paraId="0E7B0161" w14:textId="53C7C2CF" w:rsidR="0053361E" w:rsidRPr="00CA6518" w:rsidRDefault="0053361E" w:rsidP="0053361E">
      <w:pPr>
        <w:rPr>
          <w:rFonts w:ascii="Verdana" w:hAnsi="Verdana"/>
          <w:b/>
          <w:sz w:val="18"/>
          <w:szCs w:val="18"/>
          <w:lang w:val="en-GB"/>
        </w:rPr>
      </w:pPr>
      <w:r>
        <w:rPr>
          <w:rFonts w:ascii="Verdana" w:hAnsi="Verdana"/>
          <w:sz w:val="18"/>
          <w:szCs w:val="18"/>
          <w:lang w:val="en-GB"/>
        </w:rPr>
        <w:t>2021 to 2021</w:t>
      </w:r>
      <w:r>
        <w:rPr>
          <w:rFonts w:ascii="Verdana" w:hAnsi="Verdana"/>
          <w:sz w:val="18"/>
          <w:szCs w:val="18"/>
          <w:lang w:val="en-GB"/>
        </w:rPr>
        <w:tab/>
      </w:r>
      <w:r w:rsidRPr="00832D37">
        <w:rPr>
          <w:rFonts w:ascii="Verdana Bold" w:hAnsi="Verdana Bold"/>
          <w:b/>
          <w:caps/>
          <w:sz w:val="18"/>
          <w:szCs w:val="18"/>
          <w:lang w:val="en-GB"/>
        </w:rPr>
        <w:t xml:space="preserve">Protiviti </w:t>
      </w:r>
      <w:r w:rsidRPr="00CA6518">
        <w:rPr>
          <w:rFonts w:ascii="Verdana" w:hAnsi="Verdana"/>
          <w:b/>
          <w:sz w:val="18"/>
          <w:szCs w:val="18"/>
          <w:lang w:val="en-GB"/>
        </w:rPr>
        <w:t>Ltd</w:t>
      </w:r>
      <w:r w:rsidR="008574E5">
        <w:rPr>
          <w:rFonts w:ascii="Verdana" w:hAnsi="Verdana"/>
          <w:b/>
          <w:sz w:val="18"/>
          <w:szCs w:val="18"/>
          <w:lang w:val="en-GB"/>
        </w:rPr>
        <w:t xml:space="preserve"> </w:t>
      </w:r>
      <w:r w:rsidR="008574E5" w:rsidRPr="008574E5">
        <w:rPr>
          <w:rFonts w:ascii="Verdana" w:hAnsi="Verdana"/>
          <w:bCs/>
          <w:sz w:val="18"/>
          <w:szCs w:val="18"/>
          <w:lang w:val="en-GB"/>
        </w:rPr>
        <w:t>(</w:t>
      </w:r>
      <w:r w:rsidR="00F3464B">
        <w:rPr>
          <w:rFonts w:ascii="Verdana" w:hAnsi="Verdana"/>
          <w:bCs/>
          <w:sz w:val="18"/>
          <w:szCs w:val="18"/>
          <w:lang w:val="en-GB"/>
        </w:rPr>
        <w:t>S</w:t>
      </w:r>
      <w:r w:rsidR="008574E5" w:rsidRPr="008574E5">
        <w:rPr>
          <w:rFonts w:ascii="Verdana" w:hAnsi="Verdana"/>
          <w:bCs/>
          <w:sz w:val="18"/>
          <w:szCs w:val="18"/>
          <w:lang w:val="en-GB"/>
        </w:rPr>
        <w:t xml:space="preserve">taffing and </w:t>
      </w:r>
      <w:r w:rsidR="00A32553">
        <w:rPr>
          <w:rFonts w:ascii="Verdana" w:hAnsi="Verdana"/>
          <w:bCs/>
          <w:sz w:val="18"/>
          <w:szCs w:val="18"/>
          <w:lang w:val="en-GB"/>
        </w:rPr>
        <w:t>C</w:t>
      </w:r>
      <w:r w:rsidR="008574E5" w:rsidRPr="008574E5">
        <w:rPr>
          <w:rFonts w:ascii="Verdana" w:hAnsi="Verdana"/>
          <w:bCs/>
          <w:sz w:val="18"/>
          <w:szCs w:val="18"/>
          <w:lang w:val="en-GB"/>
        </w:rPr>
        <w:t>onsulting operations)</w:t>
      </w:r>
    </w:p>
    <w:p w14:paraId="4A786C79" w14:textId="0BB6B666" w:rsidR="0053361E" w:rsidRDefault="0053361E" w:rsidP="00781455">
      <w:pPr>
        <w:suppressAutoHyphens/>
        <w:spacing w:line="276" w:lineRule="auto"/>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sidR="00244C32">
        <w:rPr>
          <w:rFonts w:ascii="Verdana" w:hAnsi="Verdana"/>
          <w:sz w:val="18"/>
          <w:szCs w:val="18"/>
          <w:lang w:val="en-GB"/>
        </w:rPr>
        <w:t xml:space="preserve">Providing consultancy to </w:t>
      </w:r>
      <w:r w:rsidR="00E75C81">
        <w:rPr>
          <w:rFonts w:ascii="Verdana" w:hAnsi="Verdana"/>
          <w:sz w:val="18"/>
          <w:szCs w:val="18"/>
          <w:lang w:val="en-GB"/>
        </w:rPr>
        <w:t xml:space="preserve">fix </w:t>
      </w:r>
      <w:r w:rsidR="00244C32" w:rsidRPr="00244C32">
        <w:rPr>
          <w:rFonts w:ascii="Verdana" w:hAnsi="Verdana"/>
          <w:sz w:val="18"/>
          <w:szCs w:val="18"/>
          <w:lang w:val="en-GB"/>
        </w:rPr>
        <w:t>Procure-to-Pay analytics for an end client.</w:t>
      </w:r>
    </w:p>
    <w:p w14:paraId="04DD28EE" w14:textId="77777777" w:rsidR="0053361E" w:rsidRDefault="0053361E" w:rsidP="00781455">
      <w:pPr>
        <w:suppressAutoHyphens/>
        <w:spacing w:line="276" w:lineRule="auto"/>
        <w:jc w:val="both"/>
        <w:rPr>
          <w:rFonts w:ascii="Verdana" w:hAnsi="Verdana"/>
          <w:sz w:val="18"/>
          <w:szCs w:val="18"/>
          <w:lang w:val="en-GB"/>
        </w:rPr>
      </w:pPr>
    </w:p>
    <w:p w14:paraId="5DCF7614" w14:textId="4E36FD3B" w:rsidR="007235F6" w:rsidRPr="008E07CE" w:rsidRDefault="007235F6" w:rsidP="007235F6">
      <w:pPr>
        <w:rPr>
          <w:rFonts w:ascii="Verdana" w:hAnsi="Verdana"/>
          <w:bCs/>
          <w:sz w:val="18"/>
          <w:szCs w:val="18"/>
          <w:lang w:val="en-GB"/>
        </w:rPr>
      </w:pPr>
      <w:r>
        <w:rPr>
          <w:rFonts w:ascii="Verdana" w:hAnsi="Verdana"/>
          <w:sz w:val="18"/>
          <w:szCs w:val="18"/>
          <w:lang w:val="en-GB"/>
        </w:rPr>
        <w:t xml:space="preserve">2019 </w:t>
      </w:r>
      <w:r w:rsidR="0068761C">
        <w:rPr>
          <w:rFonts w:ascii="Verdana" w:hAnsi="Verdana"/>
          <w:sz w:val="18"/>
          <w:szCs w:val="18"/>
          <w:lang w:val="en-GB"/>
        </w:rPr>
        <w:t xml:space="preserve">to </w:t>
      </w:r>
      <w:r w:rsidR="001C6ADF">
        <w:rPr>
          <w:rFonts w:ascii="Verdana" w:hAnsi="Verdana"/>
          <w:sz w:val="18"/>
          <w:szCs w:val="18"/>
          <w:lang w:val="en-GB"/>
        </w:rPr>
        <w:t>2020</w:t>
      </w:r>
      <w:r>
        <w:rPr>
          <w:rFonts w:ascii="Verdana" w:hAnsi="Verdana"/>
          <w:sz w:val="18"/>
          <w:szCs w:val="18"/>
          <w:lang w:val="en-GB"/>
        </w:rPr>
        <w:tab/>
      </w:r>
      <w:r w:rsidRPr="00CA6518">
        <w:rPr>
          <w:rFonts w:ascii="Verdana" w:hAnsi="Verdana"/>
          <w:b/>
          <w:sz w:val="18"/>
          <w:szCs w:val="18"/>
          <w:lang w:val="en-GB"/>
        </w:rPr>
        <w:t>MANHATTAN ASSOCIATES Ltd</w:t>
      </w:r>
      <w:r w:rsidR="00703782">
        <w:rPr>
          <w:rFonts w:ascii="Verdana" w:hAnsi="Verdana"/>
          <w:b/>
          <w:sz w:val="18"/>
          <w:szCs w:val="18"/>
          <w:lang w:val="en-GB"/>
        </w:rPr>
        <w:t xml:space="preserve"> </w:t>
      </w:r>
      <w:r w:rsidR="00703782" w:rsidRPr="008E07CE">
        <w:rPr>
          <w:rFonts w:ascii="Verdana" w:hAnsi="Verdana"/>
          <w:bCs/>
          <w:sz w:val="18"/>
          <w:szCs w:val="18"/>
          <w:lang w:val="en-GB"/>
        </w:rPr>
        <w:t>(Supply chain</w:t>
      </w:r>
      <w:r w:rsidR="00E6211B">
        <w:rPr>
          <w:rFonts w:ascii="Verdana" w:hAnsi="Verdana"/>
          <w:bCs/>
          <w:sz w:val="18"/>
          <w:szCs w:val="18"/>
          <w:lang w:val="en-GB"/>
        </w:rPr>
        <w:t xml:space="preserve"> </w:t>
      </w:r>
      <w:r w:rsidR="00703782" w:rsidRPr="008E07CE">
        <w:rPr>
          <w:rFonts w:ascii="Verdana" w:hAnsi="Verdana"/>
          <w:bCs/>
          <w:sz w:val="18"/>
          <w:szCs w:val="18"/>
          <w:lang w:val="en-GB"/>
        </w:rPr>
        <w:t>solutions</w:t>
      </w:r>
      <w:r w:rsidR="00E6211B">
        <w:rPr>
          <w:rFonts w:ascii="Verdana" w:hAnsi="Verdana"/>
          <w:bCs/>
          <w:sz w:val="18"/>
          <w:szCs w:val="18"/>
          <w:lang w:val="en-GB"/>
        </w:rPr>
        <w:t>)</w:t>
      </w:r>
    </w:p>
    <w:p w14:paraId="4840F10B" w14:textId="2644D86C" w:rsidR="007235F6" w:rsidRPr="00CE33C4" w:rsidRDefault="007235F6" w:rsidP="007235F6">
      <w:pPr>
        <w:ind w:left="720" w:firstLine="720"/>
        <w:rPr>
          <w:rFonts w:ascii="Verdana" w:hAnsi="Verdana"/>
          <w:sz w:val="18"/>
          <w:szCs w:val="18"/>
          <w:lang w:val="en-GB"/>
        </w:rPr>
      </w:pPr>
      <w:r w:rsidRPr="00CE33C4">
        <w:rPr>
          <w:rFonts w:ascii="Verdana" w:hAnsi="Verdana"/>
          <w:sz w:val="18"/>
          <w:szCs w:val="18"/>
          <w:lang w:val="en-GB"/>
        </w:rPr>
        <w:t xml:space="preserve">Senior Finance Manager EMEA </w:t>
      </w:r>
      <w:r w:rsidR="004B3C77">
        <w:rPr>
          <w:rFonts w:ascii="Verdana" w:hAnsi="Verdana"/>
          <w:sz w:val="18"/>
          <w:szCs w:val="18"/>
          <w:lang w:val="en-GB"/>
        </w:rPr>
        <w:t xml:space="preserve">during </w:t>
      </w:r>
      <w:r w:rsidR="00DE6346">
        <w:rPr>
          <w:rFonts w:ascii="Verdana" w:hAnsi="Verdana"/>
          <w:sz w:val="18"/>
          <w:szCs w:val="18"/>
          <w:lang w:val="en-GB"/>
        </w:rPr>
        <w:t xml:space="preserve">leave of absence and </w:t>
      </w:r>
      <w:r w:rsidR="00022083">
        <w:rPr>
          <w:rFonts w:ascii="Verdana" w:hAnsi="Verdana"/>
          <w:sz w:val="18"/>
          <w:szCs w:val="18"/>
          <w:lang w:val="en-GB"/>
        </w:rPr>
        <w:t xml:space="preserve">key </w:t>
      </w:r>
      <w:r w:rsidR="004B3C77">
        <w:rPr>
          <w:rFonts w:ascii="Verdana" w:hAnsi="Verdana"/>
          <w:sz w:val="18"/>
          <w:szCs w:val="18"/>
          <w:lang w:val="en-GB"/>
        </w:rPr>
        <w:t>resignation</w:t>
      </w:r>
      <w:r w:rsidR="00022083">
        <w:rPr>
          <w:rFonts w:ascii="Verdana" w:hAnsi="Verdana"/>
          <w:sz w:val="18"/>
          <w:szCs w:val="18"/>
          <w:lang w:val="en-GB"/>
        </w:rPr>
        <w:t>.</w:t>
      </w:r>
    </w:p>
    <w:p w14:paraId="521785E0" w14:textId="77777777" w:rsidR="007235F6" w:rsidRPr="00781455" w:rsidRDefault="007235F6" w:rsidP="00781455">
      <w:pPr>
        <w:suppressAutoHyphens/>
        <w:spacing w:line="276" w:lineRule="auto"/>
        <w:jc w:val="both"/>
        <w:rPr>
          <w:rFonts w:ascii="Verdana" w:hAnsi="Verdana"/>
          <w:sz w:val="18"/>
          <w:szCs w:val="18"/>
          <w:lang w:val="en-GB"/>
        </w:rPr>
      </w:pPr>
    </w:p>
    <w:p w14:paraId="3A570B95" w14:textId="6E9F4B72" w:rsidR="008406D8" w:rsidRPr="008406D8" w:rsidRDefault="00127872" w:rsidP="008406D8">
      <w:pPr>
        <w:suppressAutoHyphens/>
        <w:ind w:left="1440" w:hanging="1440"/>
        <w:jc w:val="both"/>
        <w:rPr>
          <w:rFonts w:ascii="Verdana" w:hAnsi="Verdana"/>
          <w:sz w:val="18"/>
          <w:szCs w:val="18"/>
          <w:lang w:val="en-GB"/>
        </w:rPr>
      </w:pPr>
      <w:r>
        <w:rPr>
          <w:rFonts w:ascii="Verdana" w:hAnsi="Verdana"/>
          <w:sz w:val="18"/>
          <w:szCs w:val="18"/>
          <w:lang w:val="en-GB"/>
        </w:rPr>
        <w:t>201</w:t>
      </w:r>
      <w:r w:rsidR="00F75F69">
        <w:rPr>
          <w:rFonts w:ascii="Verdana" w:hAnsi="Verdana"/>
          <w:sz w:val="18"/>
          <w:szCs w:val="18"/>
          <w:lang w:val="en-GB"/>
        </w:rPr>
        <w:t>9</w:t>
      </w:r>
      <w:r>
        <w:rPr>
          <w:rFonts w:ascii="Verdana" w:hAnsi="Verdana"/>
          <w:sz w:val="18"/>
          <w:szCs w:val="18"/>
          <w:lang w:val="en-GB"/>
        </w:rPr>
        <w:t xml:space="preserve"> to 2019</w:t>
      </w:r>
      <w:r>
        <w:rPr>
          <w:rFonts w:ascii="Verdana" w:hAnsi="Verdana"/>
          <w:sz w:val="18"/>
          <w:szCs w:val="18"/>
          <w:lang w:val="en-GB"/>
        </w:rPr>
        <w:tab/>
      </w:r>
      <w:r>
        <w:rPr>
          <w:rFonts w:ascii="Verdana" w:hAnsi="Verdana"/>
          <w:b/>
          <w:sz w:val="18"/>
          <w:szCs w:val="18"/>
          <w:lang w:val="en-GB"/>
        </w:rPr>
        <w:t>L3 COMMUNICATIONS UK Ltd</w:t>
      </w:r>
      <w:r w:rsidR="00360201">
        <w:rPr>
          <w:rFonts w:ascii="Verdana" w:hAnsi="Verdana"/>
          <w:b/>
          <w:sz w:val="18"/>
          <w:szCs w:val="18"/>
          <w:lang w:val="en-GB"/>
        </w:rPr>
        <w:t xml:space="preserve"> </w:t>
      </w:r>
      <w:r w:rsidR="008406D8" w:rsidRPr="008406D8">
        <w:rPr>
          <w:rFonts w:ascii="Verdana" w:hAnsi="Verdana"/>
          <w:sz w:val="18"/>
          <w:szCs w:val="18"/>
          <w:lang w:val="en-GB"/>
        </w:rPr>
        <w:t>(Security and Detection systems)</w:t>
      </w:r>
    </w:p>
    <w:p w14:paraId="0A31804C" w14:textId="77777777" w:rsidR="00127872" w:rsidRDefault="00127872" w:rsidP="00E64DA5">
      <w:pPr>
        <w:suppressAutoHyphens/>
        <w:spacing w:line="276" w:lineRule="auto"/>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t xml:space="preserve">Interim Financial Controller EMEA during a period of change </w:t>
      </w:r>
    </w:p>
    <w:p w14:paraId="2813A360" w14:textId="77777777" w:rsidR="00127872" w:rsidRDefault="00127872" w:rsidP="00E64DA5">
      <w:pPr>
        <w:suppressAutoHyphens/>
        <w:spacing w:line="276" w:lineRule="auto"/>
        <w:jc w:val="both"/>
        <w:rPr>
          <w:rFonts w:ascii="Verdana" w:hAnsi="Verdana"/>
          <w:sz w:val="18"/>
          <w:szCs w:val="18"/>
          <w:lang w:val="en-GB"/>
        </w:rPr>
      </w:pPr>
    </w:p>
    <w:p w14:paraId="2767B3C2" w14:textId="77777777" w:rsidR="00236784" w:rsidRDefault="00236784" w:rsidP="00E64DA5">
      <w:pPr>
        <w:suppressAutoHyphens/>
        <w:spacing w:line="276" w:lineRule="auto"/>
        <w:jc w:val="both"/>
        <w:rPr>
          <w:rFonts w:ascii="Verdana" w:hAnsi="Verdana"/>
          <w:sz w:val="18"/>
          <w:szCs w:val="18"/>
          <w:lang w:val="en-GB"/>
        </w:rPr>
      </w:pPr>
    </w:p>
    <w:p w14:paraId="0784D5A0" w14:textId="77777777" w:rsidR="00A60DAA" w:rsidRPr="00AF7699" w:rsidRDefault="00A60DAA" w:rsidP="009E688B">
      <w:pPr>
        <w:suppressAutoHyphens/>
        <w:jc w:val="both"/>
        <w:rPr>
          <w:rFonts w:ascii="Verdana" w:hAnsi="Verdana"/>
          <w:b/>
          <w:color w:val="808080"/>
          <w:sz w:val="18"/>
          <w:szCs w:val="18"/>
          <w:lang w:val="en-GB"/>
        </w:rPr>
      </w:pPr>
      <w:r w:rsidRPr="00AF7699">
        <w:rPr>
          <w:rFonts w:ascii="Verdana" w:hAnsi="Verdana"/>
          <w:b/>
          <w:color w:val="808080"/>
          <w:sz w:val="18"/>
          <w:szCs w:val="18"/>
          <w:lang w:val="en-GB"/>
        </w:rPr>
        <w:t>Interim Career</w:t>
      </w:r>
    </w:p>
    <w:p w14:paraId="0E04041D" w14:textId="6C5B6BE0" w:rsidR="00A60DAA" w:rsidRDefault="00A60DAA" w:rsidP="005F561C">
      <w:pPr>
        <w:rPr>
          <w:rFonts w:ascii="Verdana" w:hAnsi="Verdana"/>
          <w:sz w:val="18"/>
          <w:szCs w:val="18"/>
          <w:lang w:val="en-GB"/>
        </w:rPr>
      </w:pPr>
    </w:p>
    <w:p w14:paraId="07CC6E85" w14:textId="3CFC23EB" w:rsidR="00293755" w:rsidRPr="00293755" w:rsidRDefault="00ED0EA4" w:rsidP="00293755">
      <w:pPr>
        <w:rPr>
          <w:rFonts w:ascii="Verdana" w:hAnsi="Verdana"/>
          <w:b/>
          <w:bCs/>
          <w:sz w:val="18"/>
          <w:szCs w:val="18"/>
        </w:rPr>
      </w:pPr>
      <w:r>
        <w:rPr>
          <w:rFonts w:ascii="Verdana" w:hAnsi="Verdana"/>
          <w:sz w:val="18"/>
          <w:szCs w:val="18"/>
        </w:rPr>
        <w:t>Jul</w:t>
      </w:r>
      <w:r w:rsidR="00791680">
        <w:rPr>
          <w:rFonts w:ascii="Verdana" w:hAnsi="Verdana"/>
          <w:sz w:val="18"/>
          <w:szCs w:val="18"/>
        </w:rPr>
        <w:t xml:space="preserve"> to </w:t>
      </w:r>
      <w:r w:rsidR="00967AC0">
        <w:rPr>
          <w:rFonts w:ascii="Verdana" w:hAnsi="Verdana"/>
          <w:sz w:val="18"/>
          <w:szCs w:val="18"/>
        </w:rPr>
        <w:t>Oct</w:t>
      </w:r>
      <w:r w:rsidR="00FF3436">
        <w:rPr>
          <w:rFonts w:ascii="Verdana" w:hAnsi="Verdana"/>
          <w:sz w:val="18"/>
          <w:szCs w:val="18"/>
        </w:rPr>
        <w:tab/>
      </w:r>
      <w:r w:rsidR="00293755" w:rsidRPr="00293755">
        <w:rPr>
          <w:rFonts w:ascii="Verdana" w:hAnsi="Verdana"/>
          <w:b/>
          <w:bCs/>
          <w:sz w:val="18"/>
          <w:szCs w:val="18"/>
        </w:rPr>
        <w:t>VIBRANT FOODS L</w:t>
      </w:r>
      <w:r w:rsidR="00FF3436" w:rsidRPr="00FF3436">
        <w:rPr>
          <w:rFonts w:ascii="Verdana" w:hAnsi="Verdana"/>
          <w:b/>
          <w:bCs/>
          <w:sz w:val="18"/>
          <w:szCs w:val="18"/>
        </w:rPr>
        <w:t>td</w:t>
      </w:r>
    </w:p>
    <w:p w14:paraId="3F4DF88D" w14:textId="4AC2F2DF" w:rsidR="00293755" w:rsidRPr="00293755" w:rsidRDefault="00791680" w:rsidP="00647AF3">
      <w:pPr>
        <w:ind w:left="1440" w:hanging="1440"/>
        <w:rPr>
          <w:rFonts w:ascii="Verdana" w:hAnsi="Verdana"/>
          <w:i/>
          <w:color w:val="7F7F7F"/>
          <w:sz w:val="18"/>
          <w:szCs w:val="18"/>
          <w:lang w:val="en-GB"/>
        </w:rPr>
      </w:pPr>
      <w:r>
        <w:rPr>
          <w:rFonts w:ascii="Verdana" w:hAnsi="Verdana"/>
          <w:sz w:val="18"/>
          <w:szCs w:val="18"/>
        </w:rPr>
        <w:t>2023</w:t>
      </w:r>
      <w:r w:rsidR="004A5D52">
        <w:rPr>
          <w:rFonts w:ascii="Verdana" w:hAnsi="Verdana"/>
          <w:sz w:val="18"/>
          <w:szCs w:val="18"/>
        </w:rPr>
        <w:tab/>
      </w:r>
      <w:r w:rsidR="00293755" w:rsidRPr="00293755">
        <w:rPr>
          <w:rFonts w:ascii="Verdana" w:hAnsi="Verdana"/>
          <w:i/>
          <w:color w:val="7F7F7F"/>
          <w:sz w:val="18"/>
          <w:szCs w:val="18"/>
          <w:lang w:val="en-GB"/>
        </w:rPr>
        <w:t>T/O 197m</w:t>
      </w:r>
      <w:r w:rsidR="007B098B" w:rsidRPr="00C35BA1">
        <w:rPr>
          <w:rFonts w:ascii="Verdana" w:hAnsi="Verdana"/>
          <w:i/>
          <w:color w:val="7F7F7F"/>
          <w:sz w:val="18"/>
          <w:szCs w:val="18"/>
          <w:lang w:val="en-GB"/>
        </w:rPr>
        <w:t xml:space="preserve"> across </w:t>
      </w:r>
      <w:r w:rsidR="00647AF3" w:rsidRPr="00C35BA1">
        <w:rPr>
          <w:rFonts w:ascii="Verdana" w:hAnsi="Verdana"/>
          <w:i/>
          <w:color w:val="7F7F7F"/>
          <w:sz w:val="18"/>
          <w:szCs w:val="18"/>
          <w:lang w:val="en-GB"/>
        </w:rPr>
        <w:t>5</w:t>
      </w:r>
      <w:r w:rsidR="00293755" w:rsidRPr="00293755">
        <w:rPr>
          <w:rFonts w:ascii="Verdana" w:hAnsi="Verdana"/>
          <w:i/>
          <w:color w:val="7F7F7F"/>
          <w:sz w:val="18"/>
          <w:szCs w:val="18"/>
          <w:lang w:val="en-GB"/>
        </w:rPr>
        <w:t xml:space="preserve"> brands comprising TRS,</w:t>
      </w:r>
      <w:r w:rsidR="00D57E20" w:rsidRPr="00C35BA1">
        <w:rPr>
          <w:rFonts w:ascii="Verdana" w:hAnsi="Verdana"/>
          <w:i/>
          <w:color w:val="7F7F7F"/>
          <w:sz w:val="18"/>
          <w:szCs w:val="18"/>
          <w:lang w:val="en-GB"/>
        </w:rPr>
        <w:t xml:space="preserve"> </w:t>
      </w:r>
      <w:r w:rsidR="00293755" w:rsidRPr="00293755">
        <w:rPr>
          <w:rFonts w:ascii="Verdana" w:hAnsi="Verdana"/>
          <w:i/>
          <w:color w:val="7F7F7F"/>
          <w:sz w:val="18"/>
          <w:szCs w:val="18"/>
          <w:lang w:val="en-GB"/>
        </w:rPr>
        <w:t>Cofresh,</w:t>
      </w:r>
      <w:r w:rsidR="00D57E20" w:rsidRPr="00C35BA1">
        <w:rPr>
          <w:rFonts w:ascii="Verdana" w:hAnsi="Verdana"/>
          <w:i/>
          <w:color w:val="7F7F7F"/>
          <w:sz w:val="18"/>
          <w:szCs w:val="18"/>
          <w:lang w:val="en-GB"/>
        </w:rPr>
        <w:t xml:space="preserve"> </w:t>
      </w:r>
      <w:r w:rsidR="00293755" w:rsidRPr="00293755">
        <w:rPr>
          <w:rFonts w:ascii="Verdana" w:hAnsi="Verdana"/>
          <w:i/>
          <w:color w:val="7F7F7F"/>
          <w:sz w:val="18"/>
          <w:szCs w:val="18"/>
          <w:lang w:val="en-GB"/>
        </w:rPr>
        <w:t>East End,</w:t>
      </w:r>
      <w:r w:rsidR="00D57E20" w:rsidRPr="00C35BA1">
        <w:rPr>
          <w:rFonts w:ascii="Verdana" w:hAnsi="Verdana"/>
          <w:i/>
          <w:color w:val="7F7F7F"/>
          <w:sz w:val="18"/>
          <w:szCs w:val="18"/>
          <w:lang w:val="en-GB"/>
        </w:rPr>
        <w:t xml:space="preserve"> </w:t>
      </w:r>
      <w:r w:rsidR="00293755" w:rsidRPr="00293755">
        <w:rPr>
          <w:rFonts w:ascii="Verdana" w:hAnsi="Verdana"/>
          <w:i/>
          <w:color w:val="7F7F7F"/>
          <w:sz w:val="18"/>
          <w:szCs w:val="18"/>
          <w:lang w:val="en-GB"/>
        </w:rPr>
        <w:t>Cashew and Everest Dairy in the wholesale and retail markets, covering both the UK and Europe</w:t>
      </w:r>
      <w:r w:rsidR="00AA0912" w:rsidRPr="00C35BA1">
        <w:rPr>
          <w:rFonts w:ascii="Verdana" w:hAnsi="Verdana"/>
          <w:i/>
          <w:color w:val="7F7F7F"/>
          <w:sz w:val="18"/>
          <w:szCs w:val="18"/>
          <w:lang w:val="en-GB"/>
        </w:rPr>
        <w:t>.</w:t>
      </w:r>
    </w:p>
    <w:p w14:paraId="69A13874" w14:textId="77777777" w:rsidR="008A3A6E" w:rsidRDefault="008A3A6E" w:rsidP="008A3A6E">
      <w:pPr>
        <w:rPr>
          <w:rFonts w:ascii="Verdana" w:hAnsi="Verdana"/>
          <w:sz w:val="18"/>
          <w:szCs w:val="18"/>
        </w:rPr>
      </w:pPr>
    </w:p>
    <w:p w14:paraId="66626428" w14:textId="354F1940" w:rsidR="008A3A6E" w:rsidRPr="00293755" w:rsidRDefault="008A3A6E" w:rsidP="00413D82">
      <w:pPr>
        <w:ind w:left="720" w:firstLine="720"/>
        <w:rPr>
          <w:rFonts w:ascii="Verdana" w:hAnsi="Verdana"/>
          <w:b/>
          <w:smallCaps/>
          <w:color w:val="003399"/>
          <w:sz w:val="18"/>
          <w:szCs w:val="18"/>
          <w:lang w:val="en-GB"/>
        </w:rPr>
      </w:pPr>
      <w:r w:rsidRPr="00293755">
        <w:rPr>
          <w:rFonts w:ascii="Verdana" w:hAnsi="Verdana"/>
          <w:b/>
          <w:smallCaps/>
          <w:color w:val="003399"/>
          <w:sz w:val="18"/>
          <w:szCs w:val="18"/>
          <w:lang w:val="en-GB"/>
        </w:rPr>
        <w:t>Interim Statutory Accountant</w:t>
      </w:r>
    </w:p>
    <w:p w14:paraId="7B35263E" w14:textId="6A15AD8E" w:rsidR="00C35BA1" w:rsidRDefault="00125DDF" w:rsidP="00107D66">
      <w:pPr>
        <w:ind w:left="1440"/>
        <w:rPr>
          <w:rFonts w:ascii="Verdana" w:hAnsi="Verdana"/>
          <w:sz w:val="18"/>
          <w:szCs w:val="18"/>
        </w:rPr>
      </w:pPr>
      <w:r>
        <w:rPr>
          <w:rFonts w:ascii="Verdana" w:hAnsi="Verdana"/>
          <w:sz w:val="18"/>
          <w:szCs w:val="18"/>
        </w:rPr>
        <w:t xml:space="preserve">Reporting to the Group Financial </w:t>
      </w:r>
      <w:r w:rsidR="006E43EB">
        <w:rPr>
          <w:rFonts w:ascii="Verdana" w:hAnsi="Verdana"/>
          <w:sz w:val="18"/>
          <w:szCs w:val="18"/>
        </w:rPr>
        <w:t xml:space="preserve">Controller and liaising directly with the </w:t>
      </w:r>
      <w:r w:rsidR="00107D66">
        <w:rPr>
          <w:rFonts w:ascii="Verdana" w:hAnsi="Verdana"/>
          <w:sz w:val="18"/>
          <w:szCs w:val="18"/>
        </w:rPr>
        <w:t>Group Financial Director</w:t>
      </w:r>
      <w:r w:rsidR="00687F35">
        <w:rPr>
          <w:rFonts w:ascii="Verdana" w:hAnsi="Verdana"/>
          <w:sz w:val="18"/>
          <w:szCs w:val="18"/>
        </w:rPr>
        <w:t>.</w:t>
      </w:r>
    </w:p>
    <w:p w14:paraId="46A976C0" w14:textId="77777777" w:rsidR="00107D66" w:rsidRDefault="00107D66" w:rsidP="00293755">
      <w:pPr>
        <w:rPr>
          <w:rFonts w:ascii="Verdana" w:hAnsi="Verdana"/>
          <w:sz w:val="18"/>
          <w:szCs w:val="18"/>
        </w:rPr>
      </w:pPr>
    </w:p>
    <w:p w14:paraId="127491FA" w14:textId="7EE15ADB" w:rsidR="00BF28E5" w:rsidRPr="007B6814" w:rsidRDefault="00DD0614" w:rsidP="00BF28E5">
      <w:pPr>
        <w:rPr>
          <w:rFonts w:ascii="Verdana" w:hAnsi="Verdana"/>
          <w:sz w:val="18"/>
          <w:szCs w:val="18"/>
        </w:rPr>
      </w:pPr>
      <w:r w:rsidRPr="007B6814">
        <w:rPr>
          <w:rFonts w:ascii="Verdana" w:hAnsi="Verdana"/>
          <w:sz w:val="18"/>
          <w:szCs w:val="18"/>
        </w:rPr>
        <w:t xml:space="preserve">Assisting with producing </w:t>
      </w:r>
      <w:r w:rsidR="00AA1D79" w:rsidRPr="007B6814">
        <w:rPr>
          <w:rFonts w:ascii="Verdana" w:hAnsi="Verdana"/>
          <w:sz w:val="18"/>
          <w:szCs w:val="18"/>
        </w:rPr>
        <w:t xml:space="preserve">the final accounts </w:t>
      </w:r>
      <w:r w:rsidR="00555248" w:rsidRPr="007B6814">
        <w:rPr>
          <w:rFonts w:ascii="Verdana" w:hAnsi="Verdana"/>
          <w:sz w:val="18"/>
          <w:szCs w:val="18"/>
        </w:rPr>
        <w:t xml:space="preserve">to support </w:t>
      </w:r>
      <w:r w:rsidR="00BF28E5" w:rsidRPr="007B6814">
        <w:rPr>
          <w:rFonts w:ascii="Verdana" w:hAnsi="Verdana"/>
          <w:sz w:val="18"/>
          <w:szCs w:val="18"/>
        </w:rPr>
        <w:t>further growth under private equity owners Exponent.</w:t>
      </w:r>
    </w:p>
    <w:p w14:paraId="1D10D14E" w14:textId="5067D3D8" w:rsidR="00236784" w:rsidRDefault="00236784">
      <w:pPr>
        <w:rPr>
          <w:rFonts w:ascii="Verdana" w:hAnsi="Verdana"/>
          <w:sz w:val="18"/>
          <w:szCs w:val="18"/>
        </w:rPr>
      </w:pPr>
      <w:r>
        <w:rPr>
          <w:rFonts w:ascii="Verdana" w:hAnsi="Verdana"/>
          <w:sz w:val="18"/>
          <w:szCs w:val="18"/>
        </w:rPr>
        <w:br w:type="page"/>
      </w:r>
    </w:p>
    <w:p w14:paraId="5A4A17FD" w14:textId="727C4D44" w:rsidR="00293755" w:rsidRPr="007B6814" w:rsidRDefault="00323091" w:rsidP="00236784">
      <w:pPr>
        <w:jc w:val="both"/>
        <w:rPr>
          <w:rFonts w:ascii="Verdana" w:hAnsi="Verdana"/>
          <w:sz w:val="18"/>
          <w:szCs w:val="18"/>
        </w:rPr>
      </w:pPr>
      <w:bookmarkStart w:id="2" w:name="_Hlk146843848"/>
      <w:r w:rsidRPr="007B6814">
        <w:rPr>
          <w:rFonts w:ascii="Verdana" w:hAnsi="Verdana"/>
          <w:sz w:val="18"/>
          <w:szCs w:val="18"/>
        </w:rPr>
        <w:lastRenderedPageBreak/>
        <w:t>My role</w:t>
      </w:r>
      <w:r w:rsidR="0001540A" w:rsidRPr="007B6814">
        <w:rPr>
          <w:rFonts w:ascii="Verdana" w:hAnsi="Verdana"/>
          <w:sz w:val="18"/>
          <w:szCs w:val="18"/>
        </w:rPr>
        <w:t>: p</w:t>
      </w:r>
      <w:r w:rsidR="00293755" w:rsidRPr="007B6814">
        <w:rPr>
          <w:rFonts w:ascii="Verdana" w:hAnsi="Verdana"/>
          <w:sz w:val="18"/>
          <w:szCs w:val="18"/>
        </w:rPr>
        <w:t xml:space="preserve">roduce the 2022 UK Statutory Accounts for the whole group, </w:t>
      </w:r>
      <w:r w:rsidR="0001540A" w:rsidRPr="007B6814">
        <w:rPr>
          <w:rFonts w:ascii="Verdana" w:hAnsi="Verdana"/>
          <w:sz w:val="18"/>
          <w:szCs w:val="18"/>
        </w:rPr>
        <w:t>across</w:t>
      </w:r>
      <w:r w:rsidR="00293755" w:rsidRPr="007B6814">
        <w:rPr>
          <w:rFonts w:ascii="Verdana" w:hAnsi="Verdana"/>
          <w:sz w:val="18"/>
          <w:szCs w:val="18"/>
        </w:rPr>
        <w:t xml:space="preserve"> 18 entities </w:t>
      </w:r>
      <w:bookmarkEnd w:id="2"/>
      <w:r w:rsidR="00293755" w:rsidRPr="007B6814">
        <w:rPr>
          <w:rFonts w:ascii="Verdana" w:hAnsi="Verdana"/>
          <w:sz w:val="18"/>
          <w:szCs w:val="18"/>
        </w:rPr>
        <w:t>including consolidated,</w:t>
      </w:r>
      <w:r w:rsidR="00413D82" w:rsidRPr="007B6814">
        <w:rPr>
          <w:rFonts w:ascii="Verdana" w:hAnsi="Verdana"/>
          <w:sz w:val="18"/>
          <w:szCs w:val="18"/>
        </w:rPr>
        <w:t xml:space="preserve"> </w:t>
      </w:r>
      <w:r w:rsidR="00293755" w:rsidRPr="007B6814">
        <w:rPr>
          <w:rFonts w:ascii="Verdana" w:hAnsi="Verdana"/>
          <w:sz w:val="18"/>
          <w:szCs w:val="18"/>
        </w:rPr>
        <w:t>audited and unaudited accounts</w:t>
      </w:r>
      <w:r w:rsidR="003402D5" w:rsidRPr="007B6814">
        <w:rPr>
          <w:rFonts w:ascii="Verdana" w:hAnsi="Verdana"/>
          <w:sz w:val="18"/>
          <w:szCs w:val="18"/>
        </w:rPr>
        <w:t xml:space="preserve">.  </w:t>
      </w:r>
      <w:r w:rsidR="00DD40DC" w:rsidRPr="007B6814">
        <w:rPr>
          <w:rFonts w:ascii="Verdana" w:hAnsi="Verdana"/>
          <w:sz w:val="18"/>
          <w:szCs w:val="18"/>
        </w:rPr>
        <w:t xml:space="preserve">Key milestones include: </w:t>
      </w:r>
      <w:r w:rsidR="004118A4" w:rsidRPr="007B6814">
        <w:rPr>
          <w:rFonts w:ascii="Verdana" w:hAnsi="Verdana"/>
          <w:sz w:val="18"/>
          <w:szCs w:val="18"/>
        </w:rPr>
        <w:t>u</w:t>
      </w:r>
      <w:r w:rsidR="00293755" w:rsidRPr="007B6814">
        <w:rPr>
          <w:rFonts w:ascii="Verdana" w:hAnsi="Verdana"/>
          <w:sz w:val="18"/>
          <w:szCs w:val="18"/>
        </w:rPr>
        <w:t>sing final December 2022 Trial balances as a starting point and creating an ETB</w:t>
      </w:r>
      <w:r w:rsidR="004118A4" w:rsidRPr="007B6814">
        <w:rPr>
          <w:rFonts w:ascii="Verdana" w:hAnsi="Verdana"/>
          <w:sz w:val="18"/>
          <w:szCs w:val="18"/>
        </w:rPr>
        <w:t>; a</w:t>
      </w:r>
      <w:r w:rsidR="00293755" w:rsidRPr="007B6814">
        <w:rPr>
          <w:rFonts w:ascii="Verdana" w:hAnsi="Verdana"/>
          <w:sz w:val="18"/>
          <w:szCs w:val="18"/>
        </w:rPr>
        <w:t>greeing the rolled over Reserves to the 2021 UK accounts, working out and inserting any differences</w:t>
      </w:r>
      <w:r w:rsidR="006E6396" w:rsidRPr="007B6814">
        <w:rPr>
          <w:rFonts w:ascii="Verdana" w:hAnsi="Verdana"/>
          <w:sz w:val="18"/>
          <w:szCs w:val="18"/>
        </w:rPr>
        <w:t>; c</w:t>
      </w:r>
      <w:r w:rsidR="00293755" w:rsidRPr="007B6814">
        <w:rPr>
          <w:rFonts w:ascii="Verdana" w:hAnsi="Verdana"/>
          <w:sz w:val="18"/>
          <w:szCs w:val="18"/>
        </w:rPr>
        <w:t xml:space="preserve">reating the consolidation ETB for Vibrant foods </w:t>
      </w:r>
      <w:r w:rsidR="001A2BC6" w:rsidRPr="007B6814">
        <w:rPr>
          <w:rFonts w:ascii="Verdana" w:hAnsi="Verdana"/>
          <w:sz w:val="18"/>
          <w:szCs w:val="18"/>
        </w:rPr>
        <w:t>L</w:t>
      </w:r>
      <w:r w:rsidR="00293755" w:rsidRPr="007B6814">
        <w:rPr>
          <w:rFonts w:ascii="Verdana" w:hAnsi="Verdana"/>
          <w:sz w:val="18"/>
          <w:szCs w:val="18"/>
        </w:rPr>
        <w:t>td, along with other companies in the “Tower” culminating in the Top</w:t>
      </w:r>
      <w:r w:rsidR="00BE502C">
        <w:rPr>
          <w:rFonts w:ascii="Verdana" w:hAnsi="Verdana"/>
          <w:sz w:val="18"/>
          <w:szCs w:val="18"/>
        </w:rPr>
        <w:t>C</w:t>
      </w:r>
      <w:r w:rsidR="00293755" w:rsidRPr="007B6814">
        <w:rPr>
          <w:rFonts w:ascii="Verdana" w:hAnsi="Verdana"/>
          <w:sz w:val="18"/>
          <w:szCs w:val="18"/>
        </w:rPr>
        <w:t>o consolidation</w:t>
      </w:r>
      <w:r w:rsidR="001A2BC6" w:rsidRPr="007B6814">
        <w:rPr>
          <w:rFonts w:ascii="Verdana" w:hAnsi="Verdana"/>
          <w:sz w:val="18"/>
          <w:szCs w:val="18"/>
        </w:rPr>
        <w:t>; i</w:t>
      </w:r>
      <w:r w:rsidR="00293755" w:rsidRPr="007B6814">
        <w:rPr>
          <w:rFonts w:ascii="Verdana" w:hAnsi="Verdana"/>
          <w:sz w:val="18"/>
          <w:szCs w:val="18"/>
        </w:rPr>
        <w:t>ncorporating any audit adjustments</w:t>
      </w:r>
      <w:r w:rsidR="001A2BC6" w:rsidRPr="007B6814">
        <w:rPr>
          <w:rFonts w:ascii="Verdana" w:hAnsi="Verdana"/>
          <w:sz w:val="18"/>
          <w:szCs w:val="18"/>
        </w:rPr>
        <w:t>; s</w:t>
      </w:r>
      <w:r w:rsidR="00293755" w:rsidRPr="007B6814">
        <w:rPr>
          <w:rFonts w:ascii="Verdana" w:hAnsi="Verdana"/>
          <w:sz w:val="18"/>
          <w:szCs w:val="18"/>
        </w:rPr>
        <w:t xml:space="preserve">ubmitting </w:t>
      </w:r>
      <w:r w:rsidR="001A2BC6" w:rsidRPr="007B6814">
        <w:rPr>
          <w:rFonts w:ascii="Verdana" w:hAnsi="Verdana"/>
          <w:sz w:val="18"/>
          <w:szCs w:val="18"/>
        </w:rPr>
        <w:t>draft</w:t>
      </w:r>
      <w:r w:rsidR="00293755" w:rsidRPr="007B6814">
        <w:rPr>
          <w:rFonts w:ascii="Verdana" w:hAnsi="Verdana"/>
          <w:sz w:val="18"/>
          <w:szCs w:val="18"/>
        </w:rPr>
        <w:t xml:space="preserve"> accounts to the Auditors using IRIS software</w:t>
      </w:r>
      <w:r w:rsidR="00297B9A" w:rsidRPr="007B6814">
        <w:rPr>
          <w:rFonts w:ascii="Verdana" w:hAnsi="Verdana"/>
          <w:sz w:val="18"/>
          <w:szCs w:val="18"/>
        </w:rPr>
        <w:t>; i</w:t>
      </w:r>
      <w:r w:rsidR="00293755" w:rsidRPr="007B6814">
        <w:rPr>
          <w:rFonts w:ascii="Verdana" w:hAnsi="Verdana"/>
          <w:sz w:val="18"/>
          <w:szCs w:val="18"/>
        </w:rPr>
        <w:t xml:space="preserve">ncorporating final adjustments </w:t>
      </w:r>
      <w:r w:rsidR="00297B9A" w:rsidRPr="007B6814">
        <w:rPr>
          <w:rFonts w:ascii="Verdana" w:hAnsi="Verdana"/>
          <w:sz w:val="18"/>
          <w:szCs w:val="18"/>
        </w:rPr>
        <w:t xml:space="preserve">in </w:t>
      </w:r>
      <w:r w:rsidR="00293755" w:rsidRPr="007B6814">
        <w:rPr>
          <w:rFonts w:ascii="Verdana" w:hAnsi="Verdana"/>
          <w:sz w:val="18"/>
          <w:szCs w:val="18"/>
        </w:rPr>
        <w:t>post audit review plus others from senior management</w:t>
      </w:r>
      <w:r w:rsidR="00A1359C" w:rsidRPr="007B6814">
        <w:rPr>
          <w:rFonts w:ascii="Verdana" w:hAnsi="Verdana"/>
          <w:sz w:val="18"/>
          <w:szCs w:val="18"/>
        </w:rPr>
        <w:t>;</w:t>
      </w:r>
      <w:r w:rsidR="00A76F5A" w:rsidRPr="007B6814">
        <w:rPr>
          <w:rFonts w:ascii="Verdana" w:hAnsi="Verdana"/>
          <w:sz w:val="18"/>
          <w:szCs w:val="18"/>
        </w:rPr>
        <w:t xml:space="preserve"> producing </w:t>
      </w:r>
      <w:r w:rsidR="00AC26E9" w:rsidRPr="007B6814">
        <w:rPr>
          <w:rFonts w:ascii="Verdana" w:hAnsi="Verdana"/>
          <w:sz w:val="18"/>
          <w:szCs w:val="18"/>
        </w:rPr>
        <w:t>Final accounts, signed by the Directors</w:t>
      </w:r>
      <w:r w:rsidR="00BB4918" w:rsidRPr="007B6814">
        <w:rPr>
          <w:rFonts w:ascii="Verdana" w:hAnsi="Verdana"/>
          <w:sz w:val="18"/>
          <w:szCs w:val="18"/>
        </w:rPr>
        <w:t xml:space="preserve"> and awaiting Auditors for submission to HMRC.</w:t>
      </w:r>
    </w:p>
    <w:p w14:paraId="67872664" w14:textId="77777777" w:rsidR="00293755" w:rsidRPr="00293755" w:rsidRDefault="00293755" w:rsidP="00293755">
      <w:pPr>
        <w:rPr>
          <w:rFonts w:ascii="Verdana" w:hAnsi="Verdana"/>
          <w:sz w:val="18"/>
          <w:szCs w:val="18"/>
        </w:rPr>
      </w:pPr>
    </w:p>
    <w:p w14:paraId="1450A72A" w14:textId="77777777" w:rsidR="00293755" w:rsidRDefault="00293755" w:rsidP="005F561C">
      <w:pPr>
        <w:rPr>
          <w:rFonts w:ascii="Verdana" w:hAnsi="Verdana"/>
          <w:sz w:val="18"/>
          <w:szCs w:val="18"/>
          <w:lang w:val="en-GB"/>
        </w:rPr>
      </w:pPr>
    </w:p>
    <w:p w14:paraId="5AC1A37D" w14:textId="72DF35C5" w:rsidR="00490EC3" w:rsidRPr="008B1F35" w:rsidRDefault="00E2714B" w:rsidP="00E2714B">
      <w:pPr>
        <w:rPr>
          <w:rFonts w:ascii="Verdana" w:hAnsi="Verdana"/>
          <w:i/>
          <w:color w:val="7F7F7F"/>
          <w:sz w:val="18"/>
          <w:szCs w:val="18"/>
          <w:lang w:val="en-GB"/>
        </w:rPr>
      </w:pPr>
      <w:bookmarkStart w:id="3" w:name="_Hlk115741999"/>
      <w:r>
        <w:rPr>
          <w:rFonts w:ascii="Verdana" w:hAnsi="Verdana"/>
          <w:sz w:val="18"/>
          <w:szCs w:val="18"/>
          <w:lang w:val="en-GB"/>
        </w:rPr>
        <w:t>Aug 2021</w:t>
      </w:r>
      <w:r>
        <w:rPr>
          <w:rFonts w:ascii="Verdana" w:hAnsi="Verdana"/>
          <w:sz w:val="18"/>
          <w:szCs w:val="18"/>
          <w:lang w:val="en-GB"/>
        </w:rPr>
        <w:tab/>
      </w:r>
      <w:r w:rsidR="00490EC3" w:rsidRPr="00EF2D62">
        <w:rPr>
          <w:rFonts w:ascii="Verdana Bold" w:hAnsi="Verdana Bold"/>
          <w:b/>
          <w:caps/>
          <w:sz w:val="18"/>
          <w:szCs w:val="18"/>
          <w:lang w:val="en-GB"/>
        </w:rPr>
        <w:t xml:space="preserve">Mundipharma </w:t>
      </w:r>
      <w:r w:rsidR="00832E71" w:rsidRPr="00CA6518">
        <w:rPr>
          <w:rFonts w:ascii="Verdana" w:hAnsi="Verdana"/>
          <w:b/>
          <w:sz w:val="18"/>
          <w:szCs w:val="18"/>
          <w:lang w:val="en-GB"/>
        </w:rPr>
        <w:t>Ltd</w:t>
      </w:r>
      <w:r w:rsidR="003C290E">
        <w:rPr>
          <w:rFonts w:ascii="Verdana" w:hAnsi="Verdana"/>
          <w:b/>
          <w:sz w:val="18"/>
          <w:szCs w:val="18"/>
          <w:lang w:val="en-GB"/>
        </w:rPr>
        <w:t xml:space="preserve"> </w:t>
      </w:r>
      <w:r w:rsidR="008B1F35" w:rsidRPr="008B1F35">
        <w:rPr>
          <w:rFonts w:ascii="Verdana" w:hAnsi="Verdana"/>
          <w:i/>
          <w:color w:val="7F7F7F"/>
          <w:sz w:val="18"/>
          <w:szCs w:val="18"/>
          <w:lang w:val="en-GB"/>
        </w:rPr>
        <w:t>(</w:t>
      </w:r>
      <w:r w:rsidR="003C290E" w:rsidRPr="002E5C5A">
        <w:rPr>
          <w:rFonts w:ascii="Verdana" w:hAnsi="Verdana"/>
          <w:i/>
          <w:color w:val="7F7F7F"/>
          <w:sz w:val="18"/>
          <w:szCs w:val="18"/>
          <w:lang w:val="en-GB"/>
        </w:rPr>
        <w:t>Global HQ Cambridge UK</w:t>
      </w:r>
      <w:r w:rsidR="008B1F35">
        <w:rPr>
          <w:rFonts w:ascii="Verdana" w:hAnsi="Verdana"/>
          <w:i/>
          <w:color w:val="7F7F7F"/>
          <w:sz w:val="18"/>
          <w:szCs w:val="18"/>
          <w:lang w:val="en-GB"/>
        </w:rPr>
        <w:t>)</w:t>
      </w:r>
    </w:p>
    <w:p w14:paraId="24365994" w14:textId="196015DD" w:rsidR="00490EC3" w:rsidRPr="002E5C5A" w:rsidRDefault="00F362A9" w:rsidP="00832E71">
      <w:pPr>
        <w:ind w:left="1440" w:hanging="1440"/>
        <w:jc w:val="both"/>
        <w:rPr>
          <w:rFonts w:ascii="Verdana" w:hAnsi="Verdana"/>
          <w:i/>
          <w:color w:val="7F7F7F"/>
          <w:sz w:val="18"/>
          <w:szCs w:val="18"/>
          <w:lang w:val="en-GB"/>
        </w:rPr>
      </w:pPr>
      <w:r>
        <w:rPr>
          <w:rFonts w:ascii="Verdana" w:hAnsi="Verdana"/>
          <w:sz w:val="18"/>
          <w:szCs w:val="18"/>
          <w:lang w:val="en-GB"/>
        </w:rPr>
        <w:t xml:space="preserve">to </w:t>
      </w:r>
      <w:r w:rsidR="00B0719A">
        <w:rPr>
          <w:rFonts w:ascii="Verdana" w:hAnsi="Verdana"/>
          <w:sz w:val="18"/>
          <w:szCs w:val="18"/>
          <w:lang w:val="en-GB"/>
        </w:rPr>
        <w:t>Oct 22</w:t>
      </w:r>
      <w:r w:rsidR="004D3997">
        <w:rPr>
          <w:rFonts w:ascii="Verdana" w:hAnsi="Verdana"/>
          <w:sz w:val="18"/>
          <w:szCs w:val="18"/>
          <w:lang w:val="en-GB"/>
        </w:rPr>
        <w:tab/>
      </w:r>
      <w:r w:rsidR="008B1F35">
        <w:rPr>
          <w:rFonts w:ascii="Verdana" w:hAnsi="Verdana"/>
          <w:i/>
          <w:color w:val="7F7F7F"/>
          <w:sz w:val="18"/>
          <w:szCs w:val="18"/>
          <w:lang w:val="en-GB"/>
        </w:rPr>
        <w:t>S</w:t>
      </w:r>
      <w:r w:rsidR="00490EC3" w:rsidRPr="002E5C5A">
        <w:rPr>
          <w:rFonts w:ascii="Verdana" w:hAnsi="Verdana"/>
          <w:i/>
          <w:color w:val="7F7F7F"/>
          <w:sz w:val="18"/>
          <w:szCs w:val="18"/>
          <w:lang w:val="en-GB"/>
        </w:rPr>
        <w:t xml:space="preserve">ales </w:t>
      </w:r>
      <w:r w:rsidR="00195123" w:rsidRPr="002E5C5A">
        <w:rPr>
          <w:rFonts w:ascii="Verdana" w:hAnsi="Verdana"/>
          <w:i/>
          <w:color w:val="7F7F7F"/>
          <w:sz w:val="18"/>
          <w:szCs w:val="18"/>
          <w:lang w:val="en-GB"/>
        </w:rPr>
        <w:t>$</w:t>
      </w:r>
      <w:r w:rsidR="00490EC3" w:rsidRPr="002E5C5A">
        <w:rPr>
          <w:rFonts w:ascii="Verdana" w:hAnsi="Verdana"/>
          <w:i/>
          <w:color w:val="7F7F7F"/>
          <w:sz w:val="18"/>
          <w:szCs w:val="18"/>
          <w:lang w:val="en-GB"/>
        </w:rPr>
        <w:t xml:space="preserve">2bn </w:t>
      </w:r>
      <w:r w:rsidR="00EF2A2D">
        <w:rPr>
          <w:rFonts w:ascii="Verdana" w:hAnsi="Verdana"/>
          <w:i/>
          <w:color w:val="7F7F7F"/>
          <w:sz w:val="18"/>
          <w:szCs w:val="18"/>
          <w:lang w:val="en-GB"/>
        </w:rPr>
        <w:t>over</w:t>
      </w:r>
      <w:r w:rsidR="00490EC3" w:rsidRPr="002E5C5A">
        <w:rPr>
          <w:rFonts w:ascii="Verdana" w:hAnsi="Verdana"/>
          <w:i/>
          <w:color w:val="7F7F7F"/>
          <w:sz w:val="18"/>
          <w:szCs w:val="18"/>
          <w:lang w:val="en-GB"/>
        </w:rPr>
        <w:t xml:space="preserve"> 120 countries</w:t>
      </w:r>
      <w:r w:rsidR="004D3997" w:rsidRPr="002E5C5A">
        <w:rPr>
          <w:rFonts w:ascii="Verdana" w:hAnsi="Verdana"/>
          <w:i/>
          <w:color w:val="7F7F7F"/>
          <w:sz w:val="18"/>
          <w:szCs w:val="18"/>
          <w:lang w:val="en-GB"/>
        </w:rPr>
        <w:t xml:space="preserve">.  </w:t>
      </w:r>
      <w:r w:rsidR="00490EC3" w:rsidRPr="002E5C5A">
        <w:rPr>
          <w:rFonts w:ascii="Verdana" w:hAnsi="Verdana"/>
          <w:i/>
          <w:color w:val="7F7F7F"/>
          <w:sz w:val="18"/>
          <w:szCs w:val="18"/>
          <w:lang w:val="en-GB"/>
        </w:rPr>
        <w:t xml:space="preserve">Global network of Independent Associated Companies involved in the </w:t>
      </w:r>
      <w:r w:rsidR="00310C24">
        <w:rPr>
          <w:rFonts w:ascii="Verdana" w:hAnsi="Verdana"/>
          <w:i/>
          <w:color w:val="7F7F7F"/>
          <w:sz w:val="18"/>
          <w:szCs w:val="18"/>
          <w:lang w:val="en-GB"/>
        </w:rPr>
        <w:t>R</w:t>
      </w:r>
      <w:r w:rsidR="00490EC3" w:rsidRPr="002E5C5A">
        <w:rPr>
          <w:rFonts w:ascii="Verdana" w:hAnsi="Verdana"/>
          <w:i/>
          <w:color w:val="7F7F7F"/>
          <w:sz w:val="18"/>
          <w:szCs w:val="18"/>
          <w:lang w:val="en-GB"/>
        </w:rPr>
        <w:t xml:space="preserve">esearch, Development and Manufacture of </w:t>
      </w:r>
      <w:bookmarkStart w:id="4" w:name="_Hlk115742670"/>
      <w:r w:rsidR="00490EC3" w:rsidRPr="002E5C5A">
        <w:rPr>
          <w:rFonts w:ascii="Verdana" w:hAnsi="Verdana"/>
          <w:i/>
          <w:color w:val="7F7F7F"/>
          <w:sz w:val="18"/>
          <w:szCs w:val="18"/>
          <w:lang w:val="en-GB"/>
        </w:rPr>
        <w:t>Pharma medicines plus consumer healthcare products</w:t>
      </w:r>
      <w:bookmarkEnd w:id="4"/>
      <w:r w:rsidR="00490EC3" w:rsidRPr="002E5C5A">
        <w:rPr>
          <w:rFonts w:ascii="Verdana" w:hAnsi="Verdana"/>
          <w:i/>
          <w:color w:val="7F7F7F"/>
          <w:sz w:val="18"/>
          <w:szCs w:val="18"/>
          <w:lang w:val="en-GB"/>
        </w:rPr>
        <w:t xml:space="preserve"> from 3rd party suppliers.</w:t>
      </w:r>
    </w:p>
    <w:bookmarkEnd w:id="3"/>
    <w:p w14:paraId="627F0C59" w14:textId="77777777" w:rsidR="00EF2D62" w:rsidRPr="00490EC3" w:rsidRDefault="00EF2D62" w:rsidP="000915F3">
      <w:pPr>
        <w:ind w:left="1440" w:hanging="1440"/>
        <w:rPr>
          <w:rFonts w:ascii="Verdana" w:hAnsi="Verdana"/>
          <w:sz w:val="18"/>
          <w:szCs w:val="18"/>
          <w:lang w:val="en-GB"/>
        </w:rPr>
      </w:pPr>
    </w:p>
    <w:p w14:paraId="450B25B7" w14:textId="2208E101" w:rsidR="00F348B6" w:rsidRPr="00274C55" w:rsidRDefault="00F348B6" w:rsidP="00F348B6">
      <w:pPr>
        <w:ind w:left="720" w:firstLine="720"/>
        <w:rPr>
          <w:rFonts w:ascii="Verdana" w:hAnsi="Verdana"/>
          <w:b/>
          <w:smallCaps/>
          <w:color w:val="003399"/>
          <w:sz w:val="18"/>
          <w:szCs w:val="18"/>
          <w:lang w:val="en-GB"/>
        </w:rPr>
      </w:pPr>
      <w:r w:rsidRPr="00274C55">
        <w:rPr>
          <w:rFonts w:ascii="Verdana" w:hAnsi="Verdana"/>
          <w:b/>
          <w:smallCaps/>
          <w:color w:val="003399"/>
          <w:sz w:val="18"/>
          <w:szCs w:val="18"/>
          <w:lang w:val="en-GB"/>
        </w:rPr>
        <w:t>Interim Finance Manager</w:t>
      </w:r>
    </w:p>
    <w:p w14:paraId="231EC698" w14:textId="05523318" w:rsidR="00490EC3" w:rsidRPr="00490EC3" w:rsidRDefault="00490EC3" w:rsidP="00246FE9">
      <w:pPr>
        <w:ind w:left="720" w:firstLine="720"/>
        <w:rPr>
          <w:rFonts w:ascii="Verdana" w:hAnsi="Verdana"/>
          <w:sz w:val="18"/>
          <w:szCs w:val="18"/>
          <w:lang w:val="en-GB"/>
        </w:rPr>
      </w:pPr>
      <w:r w:rsidRPr="00490EC3">
        <w:rPr>
          <w:rFonts w:ascii="Verdana" w:hAnsi="Verdana"/>
          <w:sz w:val="18"/>
          <w:szCs w:val="18"/>
          <w:lang w:val="en-GB"/>
        </w:rPr>
        <w:t>Reporting to Head of R2R and Head of FSSC</w:t>
      </w:r>
      <w:r w:rsidR="000924D7">
        <w:rPr>
          <w:rFonts w:ascii="Verdana" w:hAnsi="Verdana"/>
          <w:sz w:val="18"/>
          <w:szCs w:val="18"/>
          <w:lang w:val="en-GB"/>
        </w:rPr>
        <w:t>.</w:t>
      </w:r>
    </w:p>
    <w:p w14:paraId="4459F53B" w14:textId="77777777" w:rsidR="00AB64C6" w:rsidRDefault="00AB64C6" w:rsidP="00490EC3">
      <w:pPr>
        <w:rPr>
          <w:rFonts w:ascii="Verdana" w:hAnsi="Verdana"/>
          <w:sz w:val="18"/>
          <w:szCs w:val="18"/>
          <w:lang w:val="en-GB"/>
        </w:rPr>
      </w:pPr>
    </w:p>
    <w:p w14:paraId="0CDD05A8" w14:textId="2BB42DF3" w:rsidR="005A0303" w:rsidRPr="00490EC3" w:rsidRDefault="007F623D" w:rsidP="00596078">
      <w:pPr>
        <w:jc w:val="both"/>
        <w:rPr>
          <w:rFonts w:ascii="Verdana" w:hAnsi="Verdana"/>
          <w:sz w:val="18"/>
          <w:szCs w:val="18"/>
          <w:lang w:val="en-GB"/>
        </w:rPr>
      </w:pPr>
      <w:r>
        <w:rPr>
          <w:rFonts w:ascii="Verdana" w:hAnsi="Verdana"/>
          <w:sz w:val="18"/>
          <w:szCs w:val="18"/>
          <w:lang w:val="en-GB"/>
        </w:rPr>
        <w:t>Th</w:t>
      </w:r>
      <w:r w:rsidR="00610D2A">
        <w:rPr>
          <w:rFonts w:ascii="Verdana" w:hAnsi="Verdana"/>
          <w:sz w:val="18"/>
          <w:szCs w:val="18"/>
          <w:lang w:val="en-GB"/>
        </w:rPr>
        <w:t>is broad</w:t>
      </w:r>
      <w:r>
        <w:rPr>
          <w:rFonts w:ascii="Verdana" w:hAnsi="Verdana"/>
          <w:sz w:val="18"/>
          <w:szCs w:val="18"/>
          <w:lang w:val="en-GB"/>
        </w:rPr>
        <w:t xml:space="preserve"> role included: o</w:t>
      </w:r>
      <w:r w:rsidR="00490EC3" w:rsidRPr="00490EC3">
        <w:rPr>
          <w:rFonts w:ascii="Verdana" w:hAnsi="Verdana"/>
          <w:sz w:val="18"/>
          <w:szCs w:val="18"/>
          <w:lang w:val="en-GB"/>
        </w:rPr>
        <w:t xml:space="preserve">verseeing change in </w:t>
      </w:r>
      <w:r>
        <w:rPr>
          <w:rFonts w:ascii="Verdana" w:hAnsi="Verdana"/>
          <w:sz w:val="18"/>
          <w:szCs w:val="18"/>
          <w:lang w:val="en-GB"/>
        </w:rPr>
        <w:t xml:space="preserve">the </w:t>
      </w:r>
      <w:r w:rsidR="00490EC3" w:rsidRPr="00490EC3">
        <w:rPr>
          <w:rFonts w:ascii="Verdana" w:hAnsi="Verdana"/>
          <w:sz w:val="18"/>
          <w:szCs w:val="18"/>
          <w:lang w:val="en-GB"/>
        </w:rPr>
        <w:t xml:space="preserve">P2P cost centre hierarchy for inclusion </w:t>
      </w:r>
      <w:r w:rsidR="003D6EF5">
        <w:rPr>
          <w:rFonts w:ascii="Verdana" w:hAnsi="Verdana"/>
          <w:sz w:val="18"/>
          <w:szCs w:val="18"/>
          <w:lang w:val="en-GB"/>
        </w:rPr>
        <w:t>on</w:t>
      </w:r>
      <w:r w:rsidR="00490EC3" w:rsidRPr="00490EC3">
        <w:rPr>
          <w:rFonts w:ascii="Verdana" w:hAnsi="Verdana"/>
          <w:sz w:val="18"/>
          <w:szCs w:val="18"/>
          <w:lang w:val="en-GB"/>
        </w:rPr>
        <w:t xml:space="preserve"> Oracle so that the </w:t>
      </w:r>
      <w:r w:rsidR="00645CD3">
        <w:rPr>
          <w:rFonts w:ascii="Verdana" w:hAnsi="Verdana"/>
          <w:sz w:val="18"/>
          <w:szCs w:val="18"/>
          <w:lang w:val="en-GB"/>
        </w:rPr>
        <w:t>“</w:t>
      </w:r>
      <w:r w:rsidR="00490EC3" w:rsidRPr="00490EC3">
        <w:rPr>
          <w:rFonts w:ascii="Verdana" w:hAnsi="Verdana"/>
          <w:sz w:val="18"/>
          <w:szCs w:val="18"/>
          <w:lang w:val="en-GB"/>
        </w:rPr>
        <w:t>No Purchase order No Pay</w:t>
      </w:r>
      <w:r w:rsidR="00645CD3">
        <w:rPr>
          <w:rFonts w:ascii="Verdana" w:hAnsi="Verdana"/>
          <w:sz w:val="18"/>
          <w:szCs w:val="18"/>
          <w:lang w:val="en-GB"/>
        </w:rPr>
        <w:t>”</w:t>
      </w:r>
      <w:r w:rsidR="00490EC3" w:rsidRPr="00490EC3">
        <w:rPr>
          <w:rFonts w:ascii="Verdana" w:hAnsi="Verdana"/>
          <w:sz w:val="18"/>
          <w:szCs w:val="18"/>
          <w:lang w:val="en-GB"/>
        </w:rPr>
        <w:t xml:space="preserve"> policy could be brought into effect</w:t>
      </w:r>
      <w:r w:rsidR="006C49B5">
        <w:rPr>
          <w:rFonts w:ascii="Verdana" w:hAnsi="Verdana"/>
          <w:sz w:val="18"/>
          <w:szCs w:val="18"/>
          <w:lang w:val="en-GB"/>
        </w:rPr>
        <w:t xml:space="preserve">.  </w:t>
      </w:r>
      <w:r w:rsidR="00490EC3" w:rsidRPr="00490EC3">
        <w:rPr>
          <w:rFonts w:ascii="Verdana" w:hAnsi="Verdana"/>
          <w:sz w:val="18"/>
          <w:szCs w:val="18"/>
          <w:lang w:val="en-GB"/>
        </w:rPr>
        <w:t xml:space="preserve">Covering </w:t>
      </w:r>
      <w:r w:rsidR="00490EC3" w:rsidRPr="007B6814">
        <w:rPr>
          <w:rFonts w:ascii="Verdana" w:hAnsi="Verdana"/>
          <w:sz w:val="18"/>
          <w:szCs w:val="18"/>
          <w:lang w:val="en-GB"/>
        </w:rPr>
        <w:t xml:space="preserve">for the Pricing </w:t>
      </w:r>
      <w:r w:rsidR="006C49B5" w:rsidRPr="007B6814">
        <w:rPr>
          <w:rFonts w:ascii="Verdana" w:hAnsi="Verdana"/>
          <w:sz w:val="18"/>
          <w:szCs w:val="18"/>
          <w:lang w:val="en-GB"/>
        </w:rPr>
        <w:t>A</w:t>
      </w:r>
      <w:r w:rsidR="00490EC3" w:rsidRPr="007B6814">
        <w:rPr>
          <w:rFonts w:ascii="Verdana" w:hAnsi="Verdana"/>
          <w:sz w:val="18"/>
          <w:szCs w:val="18"/>
          <w:lang w:val="en-GB"/>
        </w:rPr>
        <w:t xml:space="preserve">ccountant during </w:t>
      </w:r>
      <w:r w:rsidR="001B6C66" w:rsidRPr="007B6814">
        <w:rPr>
          <w:rFonts w:ascii="Verdana" w:hAnsi="Verdana"/>
          <w:sz w:val="18"/>
          <w:szCs w:val="18"/>
          <w:lang w:val="en-GB"/>
        </w:rPr>
        <w:t>a</w:t>
      </w:r>
      <w:r w:rsidR="00490EC3" w:rsidRPr="007B6814">
        <w:rPr>
          <w:rFonts w:ascii="Verdana" w:hAnsi="Verdana"/>
          <w:sz w:val="18"/>
          <w:szCs w:val="18"/>
          <w:lang w:val="en-GB"/>
        </w:rPr>
        <w:t xml:space="preserve"> period of leave</w:t>
      </w:r>
      <w:r w:rsidR="001B6C66" w:rsidRPr="007B6814">
        <w:rPr>
          <w:rFonts w:ascii="Verdana" w:hAnsi="Verdana"/>
          <w:sz w:val="18"/>
          <w:szCs w:val="18"/>
          <w:lang w:val="en-GB"/>
        </w:rPr>
        <w:t xml:space="preserve">.  </w:t>
      </w:r>
      <w:r w:rsidR="00490EC3" w:rsidRPr="007B6814">
        <w:rPr>
          <w:rFonts w:ascii="Verdana" w:hAnsi="Verdana"/>
          <w:sz w:val="18"/>
          <w:szCs w:val="18"/>
          <w:lang w:val="en-GB"/>
        </w:rPr>
        <w:t xml:space="preserve">Transfer pricing from BARD in Bermuda </w:t>
      </w:r>
      <w:r w:rsidR="00490EC3" w:rsidRPr="00490EC3">
        <w:rPr>
          <w:rFonts w:ascii="Verdana" w:hAnsi="Verdana"/>
          <w:sz w:val="18"/>
          <w:szCs w:val="18"/>
          <w:lang w:val="en-GB"/>
        </w:rPr>
        <w:t>and loading on</w:t>
      </w:r>
      <w:r w:rsidR="00645CD3">
        <w:rPr>
          <w:rFonts w:ascii="Verdana" w:hAnsi="Verdana"/>
          <w:sz w:val="18"/>
          <w:szCs w:val="18"/>
          <w:lang w:val="en-GB"/>
        </w:rPr>
        <w:t xml:space="preserve"> </w:t>
      </w:r>
      <w:r w:rsidR="00490EC3" w:rsidRPr="00490EC3">
        <w:rPr>
          <w:rFonts w:ascii="Verdana" w:hAnsi="Verdana"/>
          <w:sz w:val="18"/>
          <w:szCs w:val="18"/>
          <w:lang w:val="en-GB"/>
        </w:rPr>
        <w:t xml:space="preserve">to </w:t>
      </w:r>
      <w:r w:rsidR="001B6C66">
        <w:rPr>
          <w:rFonts w:ascii="Verdana" w:hAnsi="Verdana"/>
          <w:sz w:val="18"/>
          <w:szCs w:val="18"/>
          <w:lang w:val="en-GB"/>
        </w:rPr>
        <w:t xml:space="preserve">the </w:t>
      </w:r>
      <w:r w:rsidR="00490EC3" w:rsidRPr="00490EC3">
        <w:rPr>
          <w:rFonts w:ascii="Verdana" w:hAnsi="Verdana"/>
          <w:sz w:val="18"/>
          <w:szCs w:val="18"/>
          <w:lang w:val="en-GB"/>
        </w:rPr>
        <w:t>system</w:t>
      </w:r>
      <w:r w:rsidR="001B6C66">
        <w:rPr>
          <w:rFonts w:ascii="Verdana" w:hAnsi="Verdana"/>
          <w:sz w:val="18"/>
          <w:szCs w:val="18"/>
          <w:lang w:val="en-GB"/>
        </w:rPr>
        <w:t>.</w:t>
      </w:r>
      <w:r w:rsidR="00D83CFA">
        <w:rPr>
          <w:rFonts w:ascii="Verdana" w:hAnsi="Verdana"/>
          <w:sz w:val="18"/>
          <w:szCs w:val="18"/>
          <w:lang w:val="en-GB"/>
        </w:rPr>
        <w:t xml:space="preserve">  Making c</w:t>
      </w:r>
      <w:r w:rsidR="00490EC3" w:rsidRPr="00490EC3">
        <w:rPr>
          <w:rFonts w:ascii="Verdana" w:hAnsi="Verdana"/>
          <w:sz w:val="18"/>
          <w:szCs w:val="18"/>
          <w:lang w:val="en-GB"/>
        </w:rPr>
        <w:t xml:space="preserve">hanges </w:t>
      </w:r>
      <w:r w:rsidR="00D83CFA">
        <w:rPr>
          <w:rFonts w:ascii="Verdana" w:hAnsi="Verdana"/>
          <w:sz w:val="18"/>
          <w:szCs w:val="18"/>
          <w:lang w:val="en-GB"/>
        </w:rPr>
        <w:t>to</w:t>
      </w:r>
      <w:r w:rsidR="00490EC3" w:rsidRPr="00490EC3">
        <w:rPr>
          <w:rFonts w:ascii="Verdana" w:hAnsi="Verdana"/>
          <w:sz w:val="18"/>
          <w:szCs w:val="18"/>
          <w:lang w:val="en-GB"/>
        </w:rPr>
        <w:t xml:space="preserve"> prices for a specific product and loading on</w:t>
      </w:r>
      <w:r w:rsidR="00D72CC3">
        <w:rPr>
          <w:rFonts w:ascii="Verdana" w:hAnsi="Verdana"/>
          <w:sz w:val="18"/>
          <w:szCs w:val="18"/>
          <w:lang w:val="en-GB"/>
        </w:rPr>
        <w:t xml:space="preserve"> </w:t>
      </w:r>
      <w:r w:rsidR="00490EC3" w:rsidRPr="00490EC3">
        <w:rPr>
          <w:rFonts w:ascii="Verdana" w:hAnsi="Verdana"/>
          <w:sz w:val="18"/>
          <w:szCs w:val="18"/>
          <w:lang w:val="en-GB"/>
        </w:rPr>
        <w:t>to Oracle</w:t>
      </w:r>
      <w:r w:rsidR="00D83CFA">
        <w:rPr>
          <w:rFonts w:ascii="Verdana" w:hAnsi="Verdana"/>
          <w:sz w:val="18"/>
          <w:szCs w:val="18"/>
          <w:lang w:val="en-GB"/>
        </w:rPr>
        <w:t xml:space="preserve">.  </w:t>
      </w:r>
      <w:r w:rsidR="003A4D9A">
        <w:rPr>
          <w:rFonts w:ascii="Verdana" w:hAnsi="Verdana"/>
          <w:sz w:val="18"/>
          <w:szCs w:val="18"/>
          <w:lang w:val="en-GB"/>
        </w:rPr>
        <w:t xml:space="preserve">Completing </w:t>
      </w:r>
      <w:r w:rsidR="00490EC3" w:rsidRPr="00490EC3">
        <w:rPr>
          <w:rFonts w:ascii="Verdana" w:hAnsi="Verdana"/>
          <w:sz w:val="18"/>
          <w:szCs w:val="18"/>
          <w:lang w:val="en-GB"/>
        </w:rPr>
        <w:t xml:space="preserve">Variable pricing for </w:t>
      </w:r>
      <w:r w:rsidR="00D72CC3">
        <w:rPr>
          <w:rFonts w:ascii="Verdana" w:hAnsi="Verdana"/>
          <w:sz w:val="18"/>
          <w:szCs w:val="18"/>
          <w:lang w:val="en-GB"/>
        </w:rPr>
        <w:t xml:space="preserve">the </w:t>
      </w:r>
      <w:r w:rsidR="00490EC3" w:rsidRPr="00490EC3">
        <w:rPr>
          <w:rFonts w:ascii="Verdana" w:hAnsi="Verdana"/>
          <w:sz w:val="18"/>
          <w:szCs w:val="18"/>
          <w:lang w:val="en-GB"/>
        </w:rPr>
        <w:t>MEA region</w:t>
      </w:r>
      <w:r w:rsidR="003A4D9A">
        <w:rPr>
          <w:rFonts w:ascii="Verdana" w:hAnsi="Verdana"/>
          <w:sz w:val="18"/>
          <w:szCs w:val="18"/>
          <w:lang w:val="en-GB"/>
        </w:rPr>
        <w:t xml:space="preserve">.  Updating </w:t>
      </w:r>
      <w:r w:rsidR="00490EC3" w:rsidRPr="00490EC3">
        <w:rPr>
          <w:rFonts w:ascii="Verdana" w:hAnsi="Verdana"/>
          <w:sz w:val="18"/>
          <w:szCs w:val="18"/>
          <w:lang w:val="en-GB"/>
        </w:rPr>
        <w:t>Supplier Prices</w:t>
      </w:r>
      <w:r w:rsidR="003D0CA2">
        <w:rPr>
          <w:rFonts w:ascii="Verdana" w:hAnsi="Verdana"/>
          <w:sz w:val="18"/>
          <w:szCs w:val="18"/>
          <w:lang w:val="en-GB"/>
        </w:rPr>
        <w:t xml:space="preserve">.  </w:t>
      </w:r>
      <w:r w:rsidR="005A0303">
        <w:rPr>
          <w:rFonts w:ascii="Verdana" w:hAnsi="Verdana"/>
          <w:sz w:val="18"/>
          <w:szCs w:val="18"/>
          <w:lang w:val="en-GB"/>
        </w:rPr>
        <w:t xml:space="preserve">Providing </w:t>
      </w:r>
      <w:r w:rsidR="000B4726">
        <w:rPr>
          <w:rFonts w:ascii="Verdana" w:hAnsi="Verdana"/>
          <w:sz w:val="18"/>
          <w:szCs w:val="18"/>
          <w:lang w:val="en-GB"/>
        </w:rPr>
        <w:t xml:space="preserve">expert assistance and support </w:t>
      </w:r>
      <w:r w:rsidR="005A0303" w:rsidRPr="00490EC3">
        <w:rPr>
          <w:rFonts w:ascii="Verdana" w:hAnsi="Verdana"/>
          <w:sz w:val="18"/>
          <w:szCs w:val="18"/>
          <w:lang w:val="en-GB"/>
        </w:rPr>
        <w:t>wherever necessary as instructed by the Head of the FSSC</w:t>
      </w:r>
      <w:r w:rsidR="002A41A0">
        <w:rPr>
          <w:rFonts w:ascii="Verdana" w:hAnsi="Verdana"/>
          <w:sz w:val="18"/>
          <w:szCs w:val="18"/>
          <w:lang w:val="en-GB"/>
        </w:rPr>
        <w:t>.</w:t>
      </w:r>
    </w:p>
    <w:p w14:paraId="0B4DC94A" w14:textId="77777777" w:rsidR="00A5147D" w:rsidRDefault="00A5147D" w:rsidP="00596078">
      <w:pPr>
        <w:jc w:val="both"/>
        <w:rPr>
          <w:rFonts w:ascii="Verdana" w:hAnsi="Verdana"/>
          <w:sz w:val="18"/>
          <w:szCs w:val="18"/>
          <w:lang w:val="en-GB"/>
        </w:rPr>
      </w:pPr>
    </w:p>
    <w:p w14:paraId="2A8CEFBC" w14:textId="068BD443" w:rsidR="00490EC3" w:rsidRDefault="00F41BDF" w:rsidP="00596078">
      <w:pPr>
        <w:jc w:val="both"/>
        <w:rPr>
          <w:rFonts w:ascii="Verdana" w:hAnsi="Verdana"/>
          <w:sz w:val="18"/>
          <w:szCs w:val="18"/>
          <w:lang w:val="en-GB"/>
        </w:rPr>
      </w:pPr>
      <w:r>
        <w:rPr>
          <w:rFonts w:ascii="Verdana" w:hAnsi="Verdana"/>
          <w:sz w:val="18"/>
          <w:szCs w:val="18"/>
          <w:lang w:val="en-GB"/>
        </w:rPr>
        <w:t>Drilling into</w:t>
      </w:r>
      <w:r w:rsidR="00937591">
        <w:rPr>
          <w:rFonts w:ascii="Verdana" w:hAnsi="Verdana"/>
          <w:sz w:val="18"/>
          <w:szCs w:val="18"/>
          <w:lang w:val="en-GB"/>
        </w:rPr>
        <w:t xml:space="preserve">, understanding and </w:t>
      </w:r>
      <w:r w:rsidR="00F83117">
        <w:rPr>
          <w:rFonts w:ascii="Verdana" w:hAnsi="Verdana"/>
          <w:sz w:val="18"/>
          <w:szCs w:val="18"/>
          <w:lang w:val="en-GB"/>
        </w:rPr>
        <w:t>creating solutions for</w:t>
      </w:r>
      <w:r>
        <w:rPr>
          <w:rFonts w:ascii="Verdana" w:hAnsi="Verdana"/>
          <w:sz w:val="18"/>
          <w:szCs w:val="18"/>
          <w:lang w:val="en-GB"/>
        </w:rPr>
        <w:t xml:space="preserve"> the </w:t>
      </w:r>
      <w:r w:rsidR="00A30311">
        <w:rPr>
          <w:rFonts w:ascii="Verdana" w:hAnsi="Verdana"/>
          <w:sz w:val="18"/>
          <w:szCs w:val="18"/>
          <w:lang w:val="en-GB"/>
        </w:rPr>
        <w:t>entire</w:t>
      </w:r>
      <w:r w:rsidR="00490EC3" w:rsidRPr="00490EC3">
        <w:rPr>
          <w:rFonts w:ascii="Verdana" w:hAnsi="Verdana"/>
          <w:sz w:val="18"/>
          <w:szCs w:val="18"/>
          <w:lang w:val="en-GB"/>
        </w:rPr>
        <w:t xml:space="preserve"> pricing </w:t>
      </w:r>
      <w:r w:rsidR="006B4574">
        <w:rPr>
          <w:rFonts w:ascii="Verdana" w:hAnsi="Verdana"/>
          <w:sz w:val="18"/>
          <w:szCs w:val="18"/>
          <w:lang w:val="en-GB"/>
        </w:rPr>
        <w:t xml:space="preserve">approach </w:t>
      </w:r>
      <w:r w:rsidR="00490EC3" w:rsidRPr="00490EC3">
        <w:rPr>
          <w:rFonts w:ascii="Verdana" w:hAnsi="Verdana"/>
          <w:sz w:val="18"/>
          <w:szCs w:val="18"/>
          <w:lang w:val="en-GB"/>
        </w:rPr>
        <w:t>which ha</w:t>
      </w:r>
      <w:r w:rsidR="006B4574">
        <w:rPr>
          <w:rFonts w:ascii="Verdana" w:hAnsi="Verdana"/>
          <w:sz w:val="18"/>
          <w:szCs w:val="18"/>
          <w:lang w:val="en-GB"/>
        </w:rPr>
        <w:t>d</w:t>
      </w:r>
      <w:r w:rsidR="00490EC3" w:rsidRPr="00490EC3">
        <w:rPr>
          <w:rFonts w:ascii="Verdana" w:hAnsi="Verdana"/>
          <w:sz w:val="18"/>
          <w:szCs w:val="18"/>
          <w:lang w:val="en-GB"/>
        </w:rPr>
        <w:t xml:space="preserve"> created an increase in GRNI and Inter-company balance mismatches</w:t>
      </w:r>
      <w:r w:rsidR="00A15908">
        <w:rPr>
          <w:rFonts w:ascii="Verdana" w:hAnsi="Verdana"/>
          <w:sz w:val="18"/>
          <w:szCs w:val="18"/>
          <w:lang w:val="en-GB"/>
        </w:rPr>
        <w:t>; a</w:t>
      </w:r>
      <w:r w:rsidR="00490EC3" w:rsidRPr="00490EC3">
        <w:rPr>
          <w:rFonts w:ascii="Verdana" w:hAnsi="Verdana"/>
          <w:sz w:val="18"/>
          <w:szCs w:val="18"/>
          <w:lang w:val="en-GB"/>
        </w:rPr>
        <w:t>ssist</w:t>
      </w:r>
      <w:r w:rsidR="00A15908">
        <w:rPr>
          <w:rFonts w:ascii="Verdana" w:hAnsi="Verdana"/>
          <w:sz w:val="18"/>
          <w:szCs w:val="18"/>
          <w:lang w:val="en-GB"/>
        </w:rPr>
        <w:t>ed</w:t>
      </w:r>
      <w:r w:rsidR="00490EC3" w:rsidRPr="00490EC3">
        <w:rPr>
          <w:rFonts w:ascii="Verdana" w:hAnsi="Verdana"/>
          <w:sz w:val="18"/>
          <w:szCs w:val="18"/>
          <w:lang w:val="en-GB"/>
        </w:rPr>
        <w:t xml:space="preserve"> colleagues to formulate an end</w:t>
      </w:r>
      <w:r w:rsidR="00D12823">
        <w:rPr>
          <w:rFonts w:ascii="Verdana" w:hAnsi="Verdana"/>
          <w:sz w:val="18"/>
          <w:szCs w:val="18"/>
          <w:lang w:val="en-GB"/>
        </w:rPr>
        <w:t>-</w:t>
      </w:r>
      <w:r w:rsidR="00490EC3" w:rsidRPr="00490EC3">
        <w:rPr>
          <w:rFonts w:ascii="Verdana" w:hAnsi="Verdana"/>
          <w:sz w:val="18"/>
          <w:szCs w:val="18"/>
          <w:lang w:val="en-GB"/>
        </w:rPr>
        <w:t>to</w:t>
      </w:r>
      <w:r w:rsidR="00D12823">
        <w:rPr>
          <w:rFonts w:ascii="Verdana" w:hAnsi="Verdana"/>
          <w:sz w:val="18"/>
          <w:szCs w:val="18"/>
          <w:lang w:val="en-GB"/>
        </w:rPr>
        <w:t>-</w:t>
      </w:r>
      <w:r w:rsidR="00490EC3" w:rsidRPr="00490EC3">
        <w:rPr>
          <w:rFonts w:ascii="Verdana" w:hAnsi="Verdana"/>
          <w:sz w:val="18"/>
          <w:szCs w:val="18"/>
          <w:lang w:val="en-GB"/>
        </w:rPr>
        <w:t>end workflow for pricing</w:t>
      </w:r>
      <w:r w:rsidR="00A15908">
        <w:rPr>
          <w:rFonts w:ascii="Verdana" w:hAnsi="Verdana"/>
          <w:sz w:val="18"/>
          <w:szCs w:val="18"/>
          <w:lang w:val="en-GB"/>
        </w:rPr>
        <w:t xml:space="preserve"> which</w:t>
      </w:r>
      <w:r w:rsidR="00490EC3" w:rsidRPr="00490EC3">
        <w:rPr>
          <w:rFonts w:ascii="Verdana" w:hAnsi="Verdana"/>
          <w:sz w:val="18"/>
          <w:szCs w:val="18"/>
          <w:lang w:val="en-GB"/>
        </w:rPr>
        <w:t xml:space="preserve"> highlight</w:t>
      </w:r>
      <w:r w:rsidR="00EE760D">
        <w:rPr>
          <w:rFonts w:ascii="Verdana" w:hAnsi="Verdana"/>
          <w:sz w:val="18"/>
          <w:szCs w:val="18"/>
          <w:lang w:val="en-GB"/>
        </w:rPr>
        <w:t>ed</w:t>
      </w:r>
      <w:r w:rsidR="00490EC3" w:rsidRPr="00490EC3">
        <w:rPr>
          <w:rFonts w:ascii="Verdana" w:hAnsi="Verdana"/>
          <w:sz w:val="18"/>
          <w:szCs w:val="18"/>
          <w:lang w:val="en-GB"/>
        </w:rPr>
        <w:t xml:space="preserve"> pinch points and specific reasons </w:t>
      </w:r>
      <w:r w:rsidR="00EE760D">
        <w:rPr>
          <w:rFonts w:ascii="Verdana" w:hAnsi="Verdana"/>
          <w:sz w:val="18"/>
          <w:szCs w:val="18"/>
          <w:lang w:val="en-GB"/>
        </w:rPr>
        <w:t xml:space="preserve">for </w:t>
      </w:r>
      <w:r w:rsidR="00556F72">
        <w:rPr>
          <w:rFonts w:ascii="Verdana" w:hAnsi="Verdana"/>
          <w:sz w:val="18"/>
          <w:szCs w:val="18"/>
          <w:lang w:val="en-GB"/>
        </w:rPr>
        <w:t>i</w:t>
      </w:r>
      <w:r w:rsidR="00490EC3" w:rsidRPr="00490EC3">
        <w:rPr>
          <w:rFonts w:ascii="Verdana" w:hAnsi="Verdana"/>
          <w:sz w:val="18"/>
          <w:szCs w:val="18"/>
          <w:lang w:val="en-GB"/>
        </w:rPr>
        <w:t>ncrease</w:t>
      </w:r>
      <w:r w:rsidR="00556F72">
        <w:rPr>
          <w:rFonts w:ascii="Verdana" w:hAnsi="Verdana"/>
          <w:sz w:val="18"/>
          <w:szCs w:val="18"/>
          <w:lang w:val="en-GB"/>
        </w:rPr>
        <w:t>d</w:t>
      </w:r>
      <w:r w:rsidR="00490EC3" w:rsidRPr="00490EC3">
        <w:rPr>
          <w:rFonts w:ascii="Verdana" w:hAnsi="Verdana"/>
          <w:sz w:val="18"/>
          <w:szCs w:val="18"/>
          <w:lang w:val="en-GB"/>
        </w:rPr>
        <w:t xml:space="preserve"> GRNI.</w:t>
      </w:r>
      <w:r w:rsidR="008B6C5C">
        <w:rPr>
          <w:rFonts w:ascii="Verdana" w:hAnsi="Verdana"/>
          <w:sz w:val="18"/>
          <w:szCs w:val="18"/>
          <w:lang w:val="en-GB"/>
        </w:rPr>
        <w:t xml:space="preserve">  This also </w:t>
      </w:r>
      <w:r w:rsidR="00C1608F">
        <w:rPr>
          <w:rFonts w:ascii="Verdana" w:hAnsi="Verdana"/>
          <w:sz w:val="18"/>
          <w:szCs w:val="18"/>
          <w:lang w:val="en-GB"/>
        </w:rPr>
        <w:t xml:space="preserve">required liaison </w:t>
      </w:r>
      <w:r w:rsidR="00490EC3" w:rsidRPr="00490EC3">
        <w:rPr>
          <w:rFonts w:ascii="Verdana" w:hAnsi="Verdana"/>
          <w:sz w:val="18"/>
          <w:szCs w:val="18"/>
          <w:lang w:val="en-GB"/>
        </w:rPr>
        <w:t xml:space="preserve">with Swiss, German and South East Asia entities </w:t>
      </w:r>
      <w:r w:rsidR="00E872C0" w:rsidRPr="00490EC3">
        <w:rPr>
          <w:rFonts w:ascii="Verdana" w:hAnsi="Verdana"/>
          <w:sz w:val="18"/>
          <w:szCs w:val="18"/>
          <w:lang w:val="en-GB"/>
        </w:rPr>
        <w:t>to</w:t>
      </w:r>
      <w:r w:rsidR="00490EC3" w:rsidRPr="00490EC3">
        <w:rPr>
          <w:rFonts w:ascii="Verdana" w:hAnsi="Verdana"/>
          <w:sz w:val="18"/>
          <w:szCs w:val="18"/>
          <w:lang w:val="en-GB"/>
        </w:rPr>
        <w:t xml:space="preserve"> clean up the account along with upstream IACs</w:t>
      </w:r>
      <w:r w:rsidR="00C1608F">
        <w:rPr>
          <w:rFonts w:ascii="Verdana" w:hAnsi="Verdana"/>
          <w:sz w:val="18"/>
          <w:szCs w:val="18"/>
          <w:lang w:val="en-GB"/>
        </w:rPr>
        <w:t>.</w:t>
      </w:r>
    </w:p>
    <w:p w14:paraId="4498F213" w14:textId="77777777" w:rsidR="00A5147D" w:rsidRDefault="00A5147D" w:rsidP="00596078">
      <w:pPr>
        <w:jc w:val="both"/>
        <w:rPr>
          <w:rFonts w:ascii="Verdana" w:hAnsi="Verdana"/>
          <w:sz w:val="18"/>
          <w:szCs w:val="18"/>
          <w:lang w:val="en-GB"/>
        </w:rPr>
      </w:pPr>
    </w:p>
    <w:p w14:paraId="7BD5C5E0" w14:textId="6F787333" w:rsidR="00490EC3" w:rsidRDefault="00490EC3" w:rsidP="00596078">
      <w:pPr>
        <w:jc w:val="both"/>
        <w:rPr>
          <w:rFonts w:ascii="Verdana" w:hAnsi="Verdana"/>
          <w:sz w:val="18"/>
          <w:szCs w:val="18"/>
          <w:lang w:val="en-GB"/>
        </w:rPr>
      </w:pPr>
      <w:r w:rsidRPr="00490EC3">
        <w:rPr>
          <w:rFonts w:ascii="Verdana" w:hAnsi="Verdana"/>
          <w:sz w:val="18"/>
          <w:szCs w:val="18"/>
          <w:lang w:val="en-GB"/>
        </w:rPr>
        <w:t xml:space="preserve">Assisting the AR and their Counter Party AP teams with reconciliations </w:t>
      </w:r>
      <w:r w:rsidR="009B2001">
        <w:rPr>
          <w:rFonts w:ascii="Verdana" w:hAnsi="Verdana"/>
          <w:sz w:val="18"/>
          <w:szCs w:val="18"/>
          <w:lang w:val="en-GB"/>
        </w:rPr>
        <w:t>to address</w:t>
      </w:r>
      <w:r w:rsidRPr="00490EC3">
        <w:rPr>
          <w:rFonts w:ascii="Verdana" w:hAnsi="Verdana"/>
          <w:sz w:val="18"/>
          <w:szCs w:val="18"/>
          <w:lang w:val="en-GB"/>
        </w:rPr>
        <w:t xml:space="preserve"> </w:t>
      </w:r>
      <w:r w:rsidR="00A922F7">
        <w:rPr>
          <w:rFonts w:ascii="Verdana" w:hAnsi="Verdana"/>
          <w:sz w:val="18"/>
          <w:szCs w:val="18"/>
          <w:lang w:val="en-GB"/>
        </w:rPr>
        <w:t xml:space="preserve">significant </w:t>
      </w:r>
      <w:r w:rsidR="00B30348" w:rsidRPr="00490EC3">
        <w:rPr>
          <w:rFonts w:ascii="Verdana" w:hAnsi="Verdana"/>
          <w:sz w:val="18"/>
          <w:szCs w:val="18"/>
          <w:lang w:val="en-GB"/>
        </w:rPr>
        <w:t>mismatches</w:t>
      </w:r>
      <w:r w:rsidRPr="00490EC3">
        <w:rPr>
          <w:rFonts w:ascii="Verdana" w:hAnsi="Verdana"/>
          <w:sz w:val="18"/>
          <w:szCs w:val="18"/>
          <w:lang w:val="en-GB"/>
        </w:rPr>
        <w:t xml:space="preserve"> </w:t>
      </w:r>
      <w:r w:rsidR="009B2001">
        <w:rPr>
          <w:rFonts w:ascii="Verdana" w:hAnsi="Verdana"/>
          <w:sz w:val="18"/>
          <w:szCs w:val="18"/>
          <w:lang w:val="en-GB"/>
        </w:rPr>
        <w:t xml:space="preserve">which had become </w:t>
      </w:r>
      <w:r w:rsidRPr="00490EC3">
        <w:rPr>
          <w:rFonts w:ascii="Verdana" w:hAnsi="Verdana"/>
          <w:sz w:val="18"/>
          <w:szCs w:val="18"/>
          <w:lang w:val="en-GB"/>
        </w:rPr>
        <w:t>prevalent</w:t>
      </w:r>
      <w:r w:rsidR="009B2001">
        <w:rPr>
          <w:rFonts w:ascii="Verdana" w:hAnsi="Verdana"/>
          <w:sz w:val="18"/>
          <w:szCs w:val="18"/>
          <w:lang w:val="en-GB"/>
        </w:rPr>
        <w:t>.</w:t>
      </w:r>
    </w:p>
    <w:p w14:paraId="16899E1A" w14:textId="77777777" w:rsidR="009B2001" w:rsidRPr="00490EC3" w:rsidRDefault="009B2001" w:rsidP="00596078">
      <w:pPr>
        <w:jc w:val="both"/>
        <w:rPr>
          <w:rFonts w:ascii="Verdana" w:hAnsi="Verdana"/>
          <w:sz w:val="18"/>
          <w:szCs w:val="18"/>
          <w:lang w:val="en-GB"/>
        </w:rPr>
      </w:pPr>
    </w:p>
    <w:p w14:paraId="6D779287" w14:textId="38BC7D9C" w:rsidR="00490EC3" w:rsidRPr="00490EC3" w:rsidRDefault="00490EC3" w:rsidP="00596078">
      <w:pPr>
        <w:jc w:val="both"/>
        <w:rPr>
          <w:rFonts w:ascii="Verdana" w:hAnsi="Verdana"/>
          <w:sz w:val="18"/>
          <w:szCs w:val="18"/>
          <w:lang w:val="en-GB"/>
        </w:rPr>
      </w:pPr>
      <w:r w:rsidRPr="00490EC3">
        <w:rPr>
          <w:rFonts w:ascii="Verdana" w:hAnsi="Verdana"/>
          <w:sz w:val="18"/>
          <w:szCs w:val="18"/>
          <w:lang w:val="en-GB"/>
        </w:rPr>
        <w:t>T</w:t>
      </w:r>
      <w:r w:rsidR="00E6022B">
        <w:rPr>
          <w:rFonts w:ascii="Verdana" w:hAnsi="Verdana"/>
          <w:sz w:val="18"/>
          <w:szCs w:val="18"/>
          <w:lang w:val="en-GB"/>
        </w:rPr>
        <w:t xml:space="preserve">ook </w:t>
      </w:r>
      <w:r w:rsidRPr="00490EC3">
        <w:rPr>
          <w:rFonts w:ascii="Verdana" w:hAnsi="Verdana"/>
          <w:sz w:val="18"/>
          <w:szCs w:val="18"/>
          <w:lang w:val="en-GB"/>
        </w:rPr>
        <w:t xml:space="preserve">on the month end reporting for Norway and Finland </w:t>
      </w:r>
      <w:r w:rsidR="00E6022B">
        <w:rPr>
          <w:rFonts w:ascii="Verdana" w:hAnsi="Verdana"/>
          <w:sz w:val="18"/>
          <w:szCs w:val="18"/>
          <w:lang w:val="en-GB"/>
        </w:rPr>
        <w:t xml:space="preserve">following </w:t>
      </w:r>
      <w:r w:rsidRPr="00490EC3">
        <w:rPr>
          <w:rFonts w:ascii="Verdana" w:hAnsi="Verdana"/>
          <w:sz w:val="18"/>
          <w:szCs w:val="18"/>
          <w:lang w:val="en-GB"/>
        </w:rPr>
        <w:t xml:space="preserve">the incumbent </w:t>
      </w:r>
      <w:r w:rsidR="00442D1D">
        <w:rPr>
          <w:rFonts w:ascii="Verdana" w:hAnsi="Verdana"/>
          <w:sz w:val="18"/>
          <w:szCs w:val="18"/>
          <w:lang w:val="en-GB"/>
        </w:rPr>
        <w:t xml:space="preserve">becoming </w:t>
      </w:r>
      <w:r w:rsidR="00AE7B29">
        <w:rPr>
          <w:rFonts w:ascii="Verdana" w:hAnsi="Verdana"/>
          <w:sz w:val="18"/>
          <w:szCs w:val="18"/>
          <w:lang w:val="en-GB"/>
        </w:rPr>
        <w:t xml:space="preserve">seriously </w:t>
      </w:r>
      <w:r w:rsidR="00442D1D">
        <w:rPr>
          <w:rFonts w:ascii="Verdana" w:hAnsi="Verdana"/>
          <w:sz w:val="18"/>
          <w:szCs w:val="18"/>
          <w:lang w:val="en-GB"/>
        </w:rPr>
        <w:t xml:space="preserve">unwell and </w:t>
      </w:r>
      <w:r w:rsidR="00AE7B29">
        <w:rPr>
          <w:rFonts w:ascii="Verdana" w:hAnsi="Verdana"/>
          <w:sz w:val="18"/>
          <w:szCs w:val="18"/>
          <w:lang w:val="en-GB"/>
        </w:rPr>
        <w:t>latterly leaving the company.</w:t>
      </w:r>
      <w:r w:rsidR="00FA22B9">
        <w:rPr>
          <w:rFonts w:ascii="Verdana" w:hAnsi="Verdana"/>
          <w:sz w:val="18"/>
          <w:szCs w:val="18"/>
          <w:lang w:val="en-GB"/>
        </w:rPr>
        <w:t xml:space="preserve">  </w:t>
      </w:r>
      <w:r w:rsidR="00BA23EB">
        <w:rPr>
          <w:rFonts w:ascii="Verdana" w:hAnsi="Verdana"/>
          <w:sz w:val="18"/>
          <w:szCs w:val="18"/>
          <w:lang w:val="en-GB"/>
        </w:rPr>
        <w:t>K</w:t>
      </w:r>
      <w:r w:rsidR="00FA22B9">
        <w:rPr>
          <w:rFonts w:ascii="Verdana" w:hAnsi="Verdana"/>
          <w:sz w:val="18"/>
          <w:szCs w:val="18"/>
          <w:lang w:val="en-GB"/>
        </w:rPr>
        <w:t xml:space="preserve">ey </w:t>
      </w:r>
      <w:r w:rsidR="004C4D0A">
        <w:rPr>
          <w:rFonts w:ascii="Verdana" w:hAnsi="Verdana"/>
          <w:sz w:val="18"/>
          <w:szCs w:val="18"/>
          <w:lang w:val="en-GB"/>
        </w:rPr>
        <w:t xml:space="preserve">elements included: </w:t>
      </w:r>
      <w:r w:rsidR="00D641F2" w:rsidRPr="00490EC3">
        <w:rPr>
          <w:rFonts w:ascii="Verdana" w:hAnsi="Verdana"/>
          <w:sz w:val="18"/>
          <w:szCs w:val="18"/>
          <w:lang w:val="en-GB"/>
        </w:rPr>
        <w:t>Year End for Group and local entity</w:t>
      </w:r>
      <w:r w:rsidR="00A82D1F">
        <w:rPr>
          <w:rFonts w:ascii="Verdana" w:hAnsi="Verdana"/>
          <w:sz w:val="18"/>
          <w:szCs w:val="18"/>
          <w:lang w:val="en-GB"/>
        </w:rPr>
        <w:t xml:space="preserve">; </w:t>
      </w:r>
      <w:r w:rsidR="00D641F2" w:rsidRPr="00490EC3">
        <w:rPr>
          <w:rFonts w:ascii="Verdana" w:hAnsi="Verdana"/>
          <w:sz w:val="18"/>
          <w:szCs w:val="18"/>
          <w:lang w:val="en-GB"/>
        </w:rPr>
        <w:t>Local Audit</w:t>
      </w:r>
      <w:r w:rsidR="00A82D1F">
        <w:rPr>
          <w:rFonts w:ascii="Verdana" w:hAnsi="Verdana"/>
          <w:sz w:val="18"/>
          <w:szCs w:val="18"/>
          <w:lang w:val="en-GB"/>
        </w:rPr>
        <w:t xml:space="preserve">; </w:t>
      </w:r>
      <w:r w:rsidR="00D641F2" w:rsidRPr="00490EC3">
        <w:rPr>
          <w:rFonts w:ascii="Verdana" w:hAnsi="Verdana"/>
          <w:sz w:val="18"/>
          <w:szCs w:val="18"/>
          <w:lang w:val="en-GB"/>
        </w:rPr>
        <w:t>Assisting with the Deloitte project</w:t>
      </w:r>
      <w:r w:rsidR="00A82D1F">
        <w:rPr>
          <w:rFonts w:ascii="Verdana" w:hAnsi="Verdana"/>
          <w:sz w:val="18"/>
          <w:szCs w:val="18"/>
          <w:lang w:val="en-GB"/>
        </w:rPr>
        <w:t xml:space="preserve">; </w:t>
      </w:r>
      <w:r w:rsidR="005D27E3">
        <w:rPr>
          <w:rFonts w:ascii="Verdana" w:hAnsi="Verdana"/>
          <w:sz w:val="18"/>
          <w:szCs w:val="18"/>
          <w:lang w:val="en-GB"/>
        </w:rPr>
        <w:t xml:space="preserve">supporting </w:t>
      </w:r>
      <w:r w:rsidR="00D641F2" w:rsidRPr="00490EC3">
        <w:rPr>
          <w:rFonts w:ascii="Verdana" w:hAnsi="Verdana"/>
          <w:sz w:val="18"/>
          <w:szCs w:val="18"/>
          <w:lang w:val="en-GB"/>
        </w:rPr>
        <w:t>the SWAT Project team</w:t>
      </w:r>
      <w:r w:rsidR="005D27E3">
        <w:rPr>
          <w:rFonts w:ascii="Verdana" w:hAnsi="Verdana"/>
          <w:sz w:val="18"/>
          <w:szCs w:val="18"/>
          <w:lang w:val="en-GB"/>
        </w:rPr>
        <w:t xml:space="preserve">; </w:t>
      </w:r>
      <w:r w:rsidR="00D641F2" w:rsidRPr="00490EC3">
        <w:rPr>
          <w:rFonts w:ascii="Verdana" w:hAnsi="Verdana"/>
          <w:sz w:val="18"/>
          <w:szCs w:val="18"/>
          <w:lang w:val="en-GB"/>
        </w:rPr>
        <w:t>Inter</w:t>
      </w:r>
      <w:r w:rsidR="008C4AA8">
        <w:rPr>
          <w:rFonts w:ascii="Verdana" w:hAnsi="Verdana"/>
          <w:sz w:val="18"/>
          <w:szCs w:val="18"/>
          <w:lang w:val="en-GB"/>
        </w:rPr>
        <w:t xml:space="preserve">company </w:t>
      </w:r>
      <w:r w:rsidR="00D641F2" w:rsidRPr="00490EC3">
        <w:rPr>
          <w:rFonts w:ascii="Verdana" w:hAnsi="Verdana"/>
          <w:sz w:val="18"/>
          <w:szCs w:val="18"/>
          <w:lang w:val="en-GB"/>
        </w:rPr>
        <w:t>Mismatch project</w:t>
      </w:r>
      <w:r w:rsidR="008C4AA8">
        <w:rPr>
          <w:rFonts w:ascii="Verdana" w:hAnsi="Verdana"/>
          <w:sz w:val="18"/>
          <w:szCs w:val="18"/>
          <w:lang w:val="en-GB"/>
        </w:rPr>
        <w:t xml:space="preserve">; </w:t>
      </w:r>
      <w:r w:rsidR="00D641F2" w:rsidRPr="00490EC3">
        <w:rPr>
          <w:rFonts w:ascii="Verdana" w:hAnsi="Verdana"/>
          <w:sz w:val="18"/>
          <w:szCs w:val="18"/>
          <w:lang w:val="en-GB"/>
        </w:rPr>
        <w:t>Audit work</w:t>
      </w:r>
      <w:r w:rsidR="008C4AA8">
        <w:rPr>
          <w:rFonts w:ascii="Verdana" w:hAnsi="Verdana"/>
          <w:sz w:val="18"/>
          <w:szCs w:val="18"/>
          <w:lang w:val="en-GB"/>
        </w:rPr>
        <w:t xml:space="preserve">; </w:t>
      </w:r>
      <w:r w:rsidR="00D641F2" w:rsidRPr="00490EC3">
        <w:rPr>
          <w:rFonts w:ascii="Verdana" w:hAnsi="Verdana"/>
          <w:sz w:val="18"/>
          <w:szCs w:val="18"/>
          <w:lang w:val="en-GB"/>
        </w:rPr>
        <w:t>MDC</w:t>
      </w:r>
      <w:r w:rsidR="00AF3CBA">
        <w:rPr>
          <w:rFonts w:ascii="Verdana" w:hAnsi="Verdana"/>
          <w:sz w:val="18"/>
          <w:szCs w:val="18"/>
          <w:lang w:val="en-GB"/>
        </w:rPr>
        <w:t xml:space="preserve">, </w:t>
      </w:r>
      <w:r w:rsidR="00D641F2" w:rsidRPr="00490EC3">
        <w:rPr>
          <w:rFonts w:ascii="Verdana" w:hAnsi="Verdana"/>
          <w:sz w:val="18"/>
          <w:szCs w:val="18"/>
          <w:lang w:val="en-GB"/>
        </w:rPr>
        <w:t>MBL</w:t>
      </w:r>
      <w:r w:rsidR="00AF3CBA">
        <w:rPr>
          <w:rFonts w:ascii="Verdana" w:hAnsi="Verdana"/>
          <w:sz w:val="18"/>
          <w:szCs w:val="18"/>
          <w:lang w:val="en-GB"/>
        </w:rPr>
        <w:t xml:space="preserve">, </w:t>
      </w:r>
      <w:r w:rsidR="00D641F2" w:rsidRPr="00490EC3">
        <w:rPr>
          <w:rFonts w:ascii="Verdana" w:hAnsi="Verdana"/>
          <w:sz w:val="18"/>
          <w:szCs w:val="18"/>
          <w:lang w:val="en-GB"/>
        </w:rPr>
        <w:t>MLG</w:t>
      </w:r>
      <w:r w:rsidR="00AF3CBA">
        <w:rPr>
          <w:rFonts w:ascii="Verdana" w:hAnsi="Verdana"/>
          <w:sz w:val="18"/>
          <w:szCs w:val="18"/>
          <w:lang w:val="en-GB"/>
        </w:rPr>
        <w:t xml:space="preserve">, </w:t>
      </w:r>
      <w:r w:rsidR="00D641F2" w:rsidRPr="00490EC3">
        <w:rPr>
          <w:rFonts w:ascii="Verdana" w:hAnsi="Verdana"/>
          <w:sz w:val="18"/>
          <w:szCs w:val="18"/>
          <w:lang w:val="en-GB"/>
        </w:rPr>
        <w:t>MMCL</w:t>
      </w:r>
      <w:r w:rsidR="000A7752">
        <w:rPr>
          <w:rFonts w:ascii="Verdana" w:hAnsi="Verdana"/>
          <w:sz w:val="18"/>
          <w:szCs w:val="18"/>
          <w:lang w:val="en-GB"/>
        </w:rPr>
        <w:t xml:space="preserve"> and Denmark; </w:t>
      </w:r>
      <w:r w:rsidR="00D641F2" w:rsidRPr="00490EC3">
        <w:rPr>
          <w:rFonts w:ascii="Verdana" w:hAnsi="Verdana"/>
          <w:sz w:val="18"/>
          <w:szCs w:val="18"/>
          <w:lang w:val="en-GB"/>
        </w:rPr>
        <w:t xml:space="preserve">Shadowing for Benelux whilst incumbent </w:t>
      </w:r>
      <w:r w:rsidR="000A7752">
        <w:rPr>
          <w:rFonts w:ascii="Verdana" w:hAnsi="Verdana"/>
          <w:sz w:val="18"/>
          <w:szCs w:val="18"/>
          <w:lang w:val="en-GB"/>
        </w:rPr>
        <w:t>was</w:t>
      </w:r>
      <w:r w:rsidR="00D641F2" w:rsidRPr="00490EC3">
        <w:rPr>
          <w:rFonts w:ascii="Verdana" w:hAnsi="Verdana"/>
          <w:sz w:val="18"/>
          <w:szCs w:val="18"/>
          <w:lang w:val="en-GB"/>
        </w:rPr>
        <w:t xml:space="preserve"> married</w:t>
      </w:r>
      <w:r w:rsidR="00EA16CB">
        <w:rPr>
          <w:rFonts w:ascii="Verdana" w:hAnsi="Verdana"/>
          <w:sz w:val="18"/>
          <w:szCs w:val="18"/>
          <w:lang w:val="en-GB"/>
        </w:rPr>
        <w:t xml:space="preserve">; </w:t>
      </w:r>
      <w:r w:rsidR="006B6477">
        <w:rPr>
          <w:rFonts w:ascii="Verdana" w:hAnsi="Verdana"/>
          <w:sz w:val="18"/>
          <w:szCs w:val="18"/>
          <w:lang w:val="en-GB"/>
        </w:rPr>
        <w:t xml:space="preserve">returning for </w:t>
      </w:r>
      <w:r w:rsidR="00B30348">
        <w:rPr>
          <w:rFonts w:ascii="Verdana" w:hAnsi="Verdana"/>
          <w:sz w:val="18"/>
          <w:szCs w:val="18"/>
          <w:lang w:val="en-GB"/>
        </w:rPr>
        <w:t>two-week</w:t>
      </w:r>
      <w:r w:rsidR="006B6477">
        <w:rPr>
          <w:rFonts w:ascii="Verdana" w:hAnsi="Verdana"/>
          <w:sz w:val="18"/>
          <w:szCs w:val="18"/>
          <w:lang w:val="en-GB"/>
        </w:rPr>
        <w:t xml:space="preserve"> handover</w:t>
      </w:r>
      <w:r w:rsidR="00091A33">
        <w:rPr>
          <w:rFonts w:ascii="Verdana" w:hAnsi="Verdana"/>
          <w:sz w:val="18"/>
          <w:szCs w:val="18"/>
          <w:lang w:val="en-GB"/>
        </w:rPr>
        <w:t xml:space="preserve"> for a </w:t>
      </w:r>
      <w:r w:rsidR="006B6477">
        <w:rPr>
          <w:rFonts w:ascii="Verdana" w:hAnsi="Verdana"/>
          <w:sz w:val="18"/>
          <w:szCs w:val="18"/>
          <w:lang w:val="en-GB"/>
        </w:rPr>
        <w:t xml:space="preserve"> </w:t>
      </w:r>
      <w:r w:rsidR="00091A33" w:rsidRPr="00091A33">
        <w:rPr>
          <w:rFonts w:ascii="Verdana" w:hAnsi="Verdana"/>
          <w:sz w:val="18"/>
          <w:szCs w:val="18"/>
          <w:lang w:val="en-GB"/>
        </w:rPr>
        <w:t xml:space="preserve">Norway and Finland </w:t>
      </w:r>
      <w:r w:rsidR="005F411C">
        <w:rPr>
          <w:rFonts w:ascii="Verdana" w:hAnsi="Verdana"/>
          <w:sz w:val="18"/>
          <w:szCs w:val="18"/>
          <w:lang w:val="en-GB"/>
        </w:rPr>
        <w:t xml:space="preserve">employee </w:t>
      </w:r>
      <w:r w:rsidR="006B6477">
        <w:rPr>
          <w:rFonts w:ascii="Verdana" w:hAnsi="Verdana"/>
          <w:sz w:val="18"/>
          <w:szCs w:val="18"/>
          <w:lang w:val="en-GB"/>
        </w:rPr>
        <w:t xml:space="preserve">and </w:t>
      </w:r>
      <w:r w:rsidR="005A4D0E">
        <w:rPr>
          <w:rFonts w:ascii="Verdana" w:hAnsi="Verdana"/>
          <w:sz w:val="18"/>
          <w:szCs w:val="18"/>
          <w:lang w:val="en-GB"/>
        </w:rPr>
        <w:t xml:space="preserve">establishing </w:t>
      </w:r>
      <w:r w:rsidR="006B6477">
        <w:rPr>
          <w:rFonts w:ascii="Verdana" w:hAnsi="Verdana"/>
          <w:sz w:val="18"/>
          <w:szCs w:val="18"/>
          <w:lang w:val="en-GB"/>
        </w:rPr>
        <w:t>new</w:t>
      </w:r>
      <w:r w:rsidR="005A4D0E">
        <w:rPr>
          <w:rFonts w:ascii="Verdana" w:hAnsi="Verdana"/>
          <w:sz w:val="18"/>
          <w:szCs w:val="18"/>
          <w:lang w:val="en-GB"/>
        </w:rPr>
        <w:t>, permanent replacement.</w:t>
      </w:r>
    </w:p>
    <w:p w14:paraId="559F09B6" w14:textId="77777777" w:rsidR="00490EC3" w:rsidRDefault="00490EC3" w:rsidP="00596078">
      <w:pPr>
        <w:jc w:val="both"/>
        <w:rPr>
          <w:rFonts w:ascii="Verdana" w:hAnsi="Verdana"/>
          <w:sz w:val="18"/>
          <w:szCs w:val="18"/>
          <w:lang w:val="en-GB"/>
        </w:rPr>
      </w:pPr>
    </w:p>
    <w:p w14:paraId="47D09D74" w14:textId="77777777" w:rsidR="00490EC3" w:rsidRDefault="00490EC3" w:rsidP="00EB08B0">
      <w:pPr>
        <w:rPr>
          <w:rFonts w:ascii="Verdana" w:hAnsi="Verdana"/>
          <w:sz w:val="18"/>
          <w:szCs w:val="18"/>
          <w:lang w:val="en-GB"/>
        </w:rPr>
      </w:pPr>
    </w:p>
    <w:p w14:paraId="23E651F6" w14:textId="51446482" w:rsidR="00EB08B0" w:rsidRPr="00CA6518" w:rsidRDefault="00D43D75" w:rsidP="00EB08B0">
      <w:pPr>
        <w:rPr>
          <w:rFonts w:ascii="Verdana" w:hAnsi="Verdana"/>
          <w:b/>
          <w:sz w:val="18"/>
          <w:szCs w:val="18"/>
          <w:lang w:val="en-GB"/>
        </w:rPr>
      </w:pPr>
      <w:r w:rsidRPr="00703638">
        <w:rPr>
          <w:rFonts w:ascii="Verdana" w:hAnsi="Verdana"/>
          <w:sz w:val="18"/>
          <w:szCs w:val="18"/>
          <w:lang w:val="en-GB"/>
        </w:rPr>
        <w:t>May</w:t>
      </w:r>
      <w:r>
        <w:rPr>
          <w:rFonts w:ascii="Verdana" w:hAnsi="Verdana"/>
          <w:sz w:val="18"/>
          <w:szCs w:val="18"/>
          <w:lang w:val="en-GB"/>
        </w:rPr>
        <w:t xml:space="preserve"> to </w:t>
      </w:r>
      <w:r w:rsidR="006F7800">
        <w:rPr>
          <w:rFonts w:ascii="Verdana" w:hAnsi="Verdana"/>
          <w:sz w:val="18"/>
          <w:szCs w:val="18"/>
          <w:lang w:val="en-GB"/>
        </w:rPr>
        <w:tab/>
      </w:r>
      <w:r w:rsidR="006F7800">
        <w:rPr>
          <w:rFonts w:ascii="Verdana" w:hAnsi="Verdana"/>
          <w:sz w:val="18"/>
          <w:szCs w:val="18"/>
          <w:lang w:val="en-GB"/>
        </w:rPr>
        <w:tab/>
      </w:r>
      <w:bookmarkStart w:id="5" w:name="_Hlk76545612"/>
      <w:r w:rsidR="006F7800" w:rsidRPr="00832D37">
        <w:rPr>
          <w:rFonts w:ascii="Verdana Bold" w:hAnsi="Verdana Bold"/>
          <w:b/>
          <w:caps/>
          <w:sz w:val="18"/>
          <w:szCs w:val="18"/>
          <w:lang w:val="en-GB"/>
        </w:rPr>
        <w:t xml:space="preserve">Protiviti </w:t>
      </w:r>
      <w:bookmarkStart w:id="6" w:name="_Hlk115738987"/>
      <w:r w:rsidR="00EB08B0" w:rsidRPr="00CA6518">
        <w:rPr>
          <w:rFonts w:ascii="Verdana" w:hAnsi="Verdana"/>
          <w:b/>
          <w:sz w:val="18"/>
          <w:szCs w:val="18"/>
          <w:lang w:val="en-GB"/>
        </w:rPr>
        <w:t>Ltd</w:t>
      </w:r>
      <w:bookmarkEnd w:id="6"/>
    </w:p>
    <w:bookmarkEnd w:id="5"/>
    <w:p w14:paraId="27898DBE" w14:textId="45B5B171" w:rsidR="00BF79AB" w:rsidRPr="002E5C5A" w:rsidRDefault="00D43D75" w:rsidP="008F554A">
      <w:pPr>
        <w:ind w:left="1440" w:hanging="1440"/>
        <w:jc w:val="both"/>
        <w:rPr>
          <w:rFonts w:ascii="Verdana" w:hAnsi="Verdana"/>
          <w:i/>
          <w:color w:val="7F7F7F"/>
          <w:sz w:val="18"/>
          <w:szCs w:val="18"/>
          <w:lang w:val="en-GB"/>
        </w:rPr>
      </w:pPr>
      <w:r w:rsidRPr="00703638">
        <w:rPr>
          <w:rFonts w:ascii="Verdana" w:hAnsi="Verdana"/>
          <w:sz w:val="18"/>
          <w:szCs w:val="18"/>
          <w:lang w:val="en-GB"/>
        </w:rPr>
        <w:t>Jun 2021</w:t>
      </w:r>
      <w:r w:rsidR="00EB08B0">
        <w:rPr>
          <w:rFonts w:ascii="Verdana" w:hAnsi="Verdana"/>
          <w:sz w:val="18"/>
          <w:szCs w:val="18"/>
          <w:lang w:val="en-GB"/>
        </w:rPr>
        <w:tab/>
      </w:r>
      <w:r w:rsidR="009C33CA" w:rsidRPr="002E5C5A">
        <w:rPr>
          <w:rFonts w:ascii="Verdana" w:hAnsi="Verdana"/>
          <w:i/>
          <w:color w:val="7F7F7F"/>
          <w:sz w:val="18"/>
          <w:szCs w:val="18"/>
          <w:lang w:val="en-GB"/>
        </w:rPr>
        <w:t>W</w:t>
      </w:r>
      <w:r w:rsidR="00BF79AB" w:rsidRPr="002E5C5A">
        <w:rPr>
          <w:rFonts w:ascii="Verdana" w:hAnsi="Verdana"/>
          <w:i/>
          <w:color w:val="7F7F7F"/>
          <w:sz w:val="18"/>
          <w:szCs w:val="18"/>
          <w:lang w:val="en-GB"/>
        </w:rPr>
        <w:t xml:space="preserve">holly owned subsidiary of Robert Half International Inc. </w:t>
      </w:r>
      <w:r w:rsidR="009C33CA" w:rsidRPr="002E5C5A">
        <w:rPr>
          <w:rFonts w:ascii="Verdana" w:hAnsi="Verdana"/>
          <w:i/>
          <w:color w:val="7F7F7F"/>
          <w:sz w:val="18"/>
          <w:szCs w:val="18"/>
          <w:lang w:val="en-GB"/>
        </w:rPr>
        <w:t xml:space="preserve"> </w:t>
      </w:r>
      <w:r w:rsidR="00BF79AB" w:rsidRPr="002E5C5A">
        <w:rPr>
          <w:rFonts w:ascii="Verdana" w:hAnsi="Verdana"/>
          <w:i/>
          <w:color w:val="7F7F7F"/>
          <w:sz w:val="18"/>
          <w:szCs w:val="18"/>
          <w:lang w:val="en-GB"/>
        </w:rPr>
        <w:t>(NYSE symbol: RHI)</w:t>
      </w:r>
      <w:r w:rsidR="0088735D" w:rsidRPr="002E5C5A">
        <w:rPr>
          <w:rFonts w:ascii="Verdana" w:hAnsi="Verdana"/>
          <w:i/>
          <w:color w:val="7F7F7F"/>
          <w:sz w:val="18"/>
          <w:szCs w:val="18"/>
          <w:lang w:val="en-GB"/>
        </w:rPr>
        <w:t xml:space="preserve">. </w:t>
      </w:r>
      <w:r w:rsidR="00BF79AB" w:rsidRPr="002E5C5A">
        <w:rPr>
          <w:rFonts w:ascii="Verdana" w:hAnsi="Verdana"/>
          <w:i/>
          <w:color w:val="7F7F7F"/>
          <w:sz w:val="18"/>
          <w:szCs w:val="18"/>
          <w:lang w:val="en-GB"/>
        </w:rPr>
        <w:t xml:space="preserve"> 2018, </w:t>
      </w:r>
      <w:r w:rsidR="00C032EC" w:rsidRPr="002E5C5A">
        <w:rPr>
          <w:rFonts w:ascii="Verdana" w:hAnsi="Verdana"/>
          <w:i/>
          <w:color w:val="7F7F7F"/>
          <w:sz w:val="18"/>
          <w:szCs w:val="18"/>
          <w:lang w:val="en-GB"/>
        </w:rPr>
        <w:t xml:space="preserve">parent </w:t>
      </w:r>
      <w:r w:rsidR="00BF79AB" w:rsidRPr="002E5C5A">
        <w:rPr>
          <w:rFonts w:ascii="Verdana" w:hAnsi="Verdana"/>
          <w:i/>
          <w:color w:val="7F7F7F"/>
          <w:sz w:val="18"/>
          <w:szCs w:val="18"/>
          <w:lang w:val="en-GB"/>
        </w:rPr>
        <w:t xml:space="preserve">reported revenues of over </w:t>
      </w:r>
      <w:bookmarkStart w:id="7" w:name="_Hlk115739159"/>
      <w:r w:rsidR="00BF79AB" w:rsidRPr="002E5C5A">
        <w:rPr>
          <w:rFonts w:ascii="Verdana" w:hAnsi="Verdana"/>
          <w:i/>
          <w:color w:val="7F7F7F"/>
          <w:sz w:val="18"/>
          <w:szCs w:val="18"/>
          <w:lang w:val="en-GB"/>
        </w:rPr>
        <w:t>$</w:t>
      </w:r>
      <w:bookmarkEnd w:id="7"/>
      <w:r w:rsidR="00BF79AB" w:rsidRPr="002E5C5A">
        <w:rPr>
          <w:rFonts w:ascii="Verdana" w:hAnsi="Verdana"/>
          <w:i/>
          <w:color w:val="7F7F7F"/>
          <w:sz w:val="18"/>
          <w:szCs w:val="18"/>
          <w:lang w:val="en-GB"/>
        </w:rPr>
        <w:t xml:space="preserve">5.8 billion and now has </w:t>
      </w:r>
      <w:bookmarkStart w:id="8" w:name="_Hlk115742590"/>
      <w:r w:rsidR="00BF79AB" w:rsidRPr="002E5C5A">
        <w:rPr>
          <w:rFonts w:ascii="Verdana" w:hAnsi="Verdana"/>
          <w:i/>
          <w:color w:val="7F7F7F"/>
          <w:sz w:val="18"/>
          <w:szCs w:val="18"/>
          <w:lang w:val="en-GB"/>
        </w:rPr>
        <w:t>staffing and consulting operations</w:t>
      </w:r>
      <w:bookmarkEnd w:id="8"/>
      <w:r w:rsidR="00BF79AB" w:rsidRPr="002E5C5A">
        <w:rPr>
          <w:rFonts w:ascii="Verdana" w:hAnsi="Verdana"/>
          <w:i/>
          <w:color w:val="7F7F7F"/>
          <w:sz w:val="18"/>
          <w:szCs w:val="18"/>
          <w:lang w:val="en-GB"/>
        </w:rPr>
        <w:t xml:space="preserve"> in more than 400 locations </w:t>
      </w:r>
      <w:r w:rsidR="0088735D" w:rsidRPr="002E5C5A">
        <w:rPr>
          <w:rFonts w:ascii="Verdana" w:hAnsi="Verdana"/>
          <w:i/>
          <w:color w:val="7F7F7F"/>
          <w:sz w:val="18"/>
          <w:szCs w:val="18"/>
          <w:lang w:val="en-GB"/>
        </w:rPr>
        <w:t>globally</w:t>
      </w:r>
      <w:r w:rsidR="00BF79AB" w:rsidRPr="002E5C5A">
        <w:rPr>
          <w:rFonts w:ascii="Verdana" w:hAnsi="Verdana"/>
          <w:i/>
          <w:color w:val="7F7F7F"/>
          <w:sz w:val="18"/>
          <w:szCs w:val="18"/>
          <w:lang w:val="en-GB"/>
        </w:rPr>
        <w:t>.</w:t>
      </w:r>
    </w:p>
    <w:p w14:paraId="61EF0313" w14:textId="77777777" w:rsidR="00BF79AB" w:rsidRPr="00703638" w:rsidRDefault="00BF79AB" w:rsidP="00D43D75">
      <w:pPr>
        <w:rPr>
          <w:rFonts w:ascii="Verdana" w:hAnsi="Verdana"/>
          <w:sz w:val="18"/>
          <w:szCs w:val="18"/>
          <w:lang w:val="en-GB"/>
        </w:rPr>
      </w:pPr>
    </w:p>
    <w:p w14:paraId="7981D790" w14:textId="77777777" w:rsidR="00B9199D" w:rsidRPr="00B9199D" w:rsidRDefault="00B9199D" w:rsidP="00B9199D">
      <w:pPr>
        <w:ind w:left="720" w:firstLine="720"/>
        <w:rPr>
          <w:rFonts w:ascii="Verdana" w:hAnsi="Verdana"/>
          <w:b/>
          <w:smallCaps/>
          <w:color w:val="003399"/>
          <w:sz w:val="18"/>
          <w:szCs w:val="18"/>
          <w:lang w:val="en-GB"/>
        </w:rPr>
      </w:pPr>
      <w:r w:rsidRPr="00B9199D">
        <w:rPr>
          <w:rFonts w:ascii="Verdana" w:hAnsi="Verdana"/>
          <w:b/>
          <w:smallCaps/>
          <w:color w:val="003399"/>
          <w:sz w:val="18"/>
          <w:szCs w:val="18"/>
          <w:lang w:val="en-GB"/>
        </w:rPr>
        <w:t>Protiviti – Interim Consultant</w:t>
      </w:r>
    </w:p>
    <w:p w14:paraId="164809CE" w14:textId="39BF1D8D" w:rsidR="00AC61A4" w:rsidRDefault="00BD4086" w:rsidP="00A977DC">
      <w:pPr>
        <w:ind w:left="720" w:firstLine="720"/>
        <w:rPr>
          <w:rFonts w:ascii="Verdana" w:hAnsi="Verdana"/>
          <w:sz w:val="18"/>
          <w:szCs w:val="18"/>
          <w:lang w:val="en-GB"/>
        </w:rPr>
      </w:pPr>
      <w:r>
        <w:rPr>
          <w:rFonts w:ascii="Verdana" w:hAnsi="Verdana"/>
          <w:sz w:val="18"/>
          <w:szCs w:val="18"/>
          <w:lang w:val="en-GB"/>
        </w:rPr>
        <w:t xml:space="preserve">Reporting </w:t>
      </w:r>
      <w:r w:rsidR="00710F1C">
        <w:rPr>
          <w:rFonts w:ascii="Verdana" w:hAnsi="Verdana"/>
          <w:sz w:val="18"/>
          <w:szCs w:val="18"/>
          <w:lang w:val="en-GB"/>
        </w:rPr>
        <w:t xml:space="preserve">to the </w:t>
      </w:r>
      <w:r w:rsidR="00710F1C" w:rsidRPr="00710F1C">
        <w:rPr>
          <w:rFonts w:ascii="Verdana" w:hAnsi="Verdana"/>
          <w:sz w:val="18"/>
          <w:szCs w:val="18"/>
          <w:lang w:val="en-GB"/>
        </w:rPr>
        <w:t>Associate Director- Business Performance Improvement</w:t>
      </w:r>
      <w:r w:rsidR="00A977DC">
        <w:rPr>
          <w:rFonts w:ascii="Verdana" w:hAnsi="Verdana"/>
          <w:sz w:val="18"/>
          <w:szCs w:val="18"/>
          <w:lang w:val="en-GB"/>
        </w:rPr>
        <w:t>.</w:t>
      </w:r>
    </w:p>
    <w:p w14:paraId="56AFFF84" w14:textId="17F0325D" w:rsidR="00AC61A4" w:rsidRDefault="00AC61A4" w:rsidP="00703638">
      <w:pPr>
        <w:rPr>
          <w:rFonts w:ascii="Verdana" w:hAnsi="Verdana"/>
          <w:sz w:val="18"/>
          <w:szCs w:val="18"/>
          <w:lang w:val="en-GB"/>
        </w:rPr>
      </w:pPr>
    </w:p>
    <w:p w14:paraId="57D01935" w14:textId="59F30EB2" w:rsidR="00703638" w:rsidRPr="00703638" w:rsidRDefault="00AA5670" w:rsidP="00703638">
      <w:pPr>
        <w:rPr>
          <w:rFonts w:ascii="Verdana" w:hAnsi="Verdana"/>
          <w:sz w:val="18"/>
          <w:szCs w:val="18"/>
          <w:lang w:val="en-GB"/>
        </w:rPr>
      </w:pPr>
      <w:r>
        <w:rPr>
          <w:rFonts w:ascii="Verdana" w:hAnsi="Verdana"/>
          <w:sz w:val="18"/>
          <w:szCs w:val="18"/>
          <w:lang w:val="en-GB"/>
        </w:rPr>
        <w:t>P</w:t>
      </w:r>
      <w:r w:rsidR="00A419A7">
        <w:rPr>
          <w:rFonts w:ascii="Verdana" w:hAnsi="Verdana"/>
          <w:sz w:val="18"/>
          <w:szCs w:val="18"/>
          <w:lang w:val="en-GB"/>
        </w:rPr>
        <w:t>roject</w:t>
      </w:r>
      <w:r w:rsidR="005C08C5">
        <w:rPr>
          <w:rFonts w:ascii="Verdana" w:hAnsi="Verdana"/>
          <w:sz w:val="18"/>
          <w:szCs w:val="18"/>
          <w:lang w:val="en-GB"/>
        </w:rPr>
        <w:t xml:space="preserve"> focus</w:t>
      </w:r>
      <w:r w:rsidR="00A419A7">
        <w:rPr>
          <w:rFonts w:ascii="Verdana" w:hAnsi="Verdana"/>
          <w:sz w:val="18"/>
          <w:szCs w:val="18"/>
          <w:lang w:val="en-GB"/>
        </w:rPr>
        <w:t>:</w:t>
      </w:r>
      <w:r w:rsidR="005C08C5">
        <w:rPr>
          <w:rFonts w:ascii="Verdana" w:hAnsi="Verdana"/>
          <w:sz w:val="18"/>
          <w:szCs w:val="18"/>
          <w:lang w:val="en-GB"/>
        </w:rPr>
        <w:t xml:space="preserve"> </w:t>
      </w:r>
      <w:bookmarkStart w:id="9" w:name="_Hlk76545770"/>
      <w:r w:rsidR="00703638" w:rsidRPr="00703638">
        <w:rPr>
          <w:rFonts w:ascii="Verdana" w:hAnsi="Verdana"/>
          <w:sz w:val="18"/>
          <w:szCs w:val="18"/>
          <w:lang w:val="en-GB"/>
        </w:rPr>
        <w:t>Procure</w:t>
      </w:r>
      <w:r w:rsidR="00026448">
        <w:rPr>
          <w:rFonts w:ascii="Verdana" w:hAnsi="Verdana"/>
          <w:sz w:val="18"/>
          <w:szCs w:val="18"/>
          <w:lang w:val="en-GB"/>
        </w:rPr>
        <w:t>-</w:t>
      </w:r>
      <w:r w:rsidR="00703638" w:rsidRPr="00703638">
        <w:rPr>
          <w:rFonts w:ascii="Verdana" w:hAnsi="Verdana"/>
          <w:sz w:val="18"/>
          <w:szCs w:val="18"/>
          <w:lang w:val="en-GB"/>
        </w:rPr>
        <w:t>to</w:t>
      </w:r>
      <w:r w:rsidR="00026448">
        <w:rPr>
          <w:rFonts w:ascii="Verdana" w:hAnsi="Verdana"/>
          <w:sz w:val="18"/>
          <w:szCs w:val="18"/>
          <w:lang w:val="en-GB"/>
        </w:rPr>
        <w:t>-</w:t>
      </w:r>
      <w:r w:rsidR="00703638" w:rsidRPr="00703638">
        <w:rPr>
          <w:rFonts w:ascii="Verdana" w:hAnsi="Verdana"/>
          <w:sz w:val="18"/>
          <w:szCs w:val="18"/>
          <w:lang w:val="en-GB"/>
        </w:rPr>
        <w:t>Pay analytics for an end client</w:t>
      </w:r>
      <w:r w:rsidR="00026448">
        <w:rPr>
          <w:rFonts w:ascii="Verdana" w:hAnsi="Verdana"/>
          <w:sz w:val="18"/>
          <w:szCs w:val="18"/>
          <w:lang w:val="en-GB"/>
        </w:rPr>
        <w:t>.</w:t>
      </w:r>
      <w:bookmarkEnd w:id="9"/>
    </w:p>
    <w:p w14:paraId="043335F6" w14:textId="77777777" w:rsidR="00026448" w:rsidRDefault="00026448" w:rsidP="00703638">
      <w:pPr>
        <w:rPr>
          <w:rFonts w:ascii="Verdana" w:hAnsi="Verdana"/>
          <w:sz w:val="18"/>
          <w:szCs w:val="18"/>
          <w:lang w:val="en-GB"/>
        </w:rPr>
      </w:pPr>
    </w:p>
    <w:p w14:paraId="3A41D408" w14:textId="390E5660" w:rsidR="00703638" w:rsidRPr="00703638" w:rsidRDefault="005B69A5" w:rsidP="00550FC0">
      <w:pPr>
        <w:jc w:val="both"/>
        <w:rPr>
          <w:rFonts w:ascii="Verdana" w:hAnsi="Verdana"/>
          <w:sz w:val="18"/>
          <w:szCs w:val="18"/>
          <w:lang w:val="en-GB"/>
        </w:rPr>
      </w:pPr>
      <w:r>
        <w:rPr>
          <w:rFonts w:ascii="Verdana" w:hAnsi="Verdana"/>
          <w:sz w:val="18"/>
          <w:szCs w:val="18"/>
          <w:lang w:val="en-GB"/>
        </w:rPr>
        <w:t>The main thrust of the role is to i</w:t>
      </w:r>
      <w:r w:rsidR="00703638" w:rsidRPr="00703638">
        <w:rPr>
          <w:rFonts w:ascii="Verdana" w:hAnsi="Verdana"/>
          <w:sz w:val="18"/>
          <w:szCs w:val="18"/>
          <w:lang w:val="en-GB"/>
        </w:rPr>
        <w:t>dentify invoices that have been settled but are part of current accruals</w:t>
      </w:r>
      <w:r w:rsidR="00CA1AAE">
        <w:rPr>
          <w:rFonts w:ascii="Verdana" w:hAnsi="Verdana"/>
          <w:sz w:val="18"/>
          <w:szCs w:val="18"/>
          <w:lang w:val="en-GB"/>
        </w:rPr>
        <w:t xml:space="preserve"> and help </w:t>
      </w:r>
      <w:r w:rsidR="00703638" w:rsidRPr="00703638">
        <w:rPr>
          <w:rFonts w:ascii="Verdana" w:hAnsi="Verdana"/>
          <w:sz w:val="18"/>
          <w:szCs w:val="18"/>
          <w:lang w:val="en-GB"/>
        </w:rPr>
        <w:t xml:space="preserve">design a process </w:t>
      </w:r>
      <w:r w:rsidR="00CA1AAE">
        <w:rPr>
          <w:rFonts w:ascii="Verdana" w:hAnsi="Verdana"/>
          <w:sz w:val="18"/>
          <w:szCs w:val="18"/>
          <w:lang w:val="en-GB"/>
        </w:rPr>
        <w:t>which</w:t>
      </w:r>
      <w:r w:rsidR="00703638" w:rsidRPr="00703638">
        <w:rPr>
          <w:rFonts w:ascii="Verdana" w:hAnsi="Verdana"/>
          <w:sz w:val="18"/>
          <w:szCs w:val="18"/>
          <w:lang w:val="en-GB"/>
        </w:rPr>
        <w:t xml:space="preserve"> avoid</w:t>
      </w:r>
      <w:r w:rsidR="001F2BC1">
        <w:rPr>
          <w:rFonts w:ascii="Verdana" w:hAnsi="Verdana"/>
          <w:sz w:val="18"/>
          <w:szCs w:val="18"/>
          <w:lang w:val="en-GB"/>
        </w:rPr>
        <w:t>s</w:t>
      </w:r>
      <w:r w:rsidR="00703638" w:rsidRPr="00703638">
        <w:rPr>
          <w:rFonts w:ascii="Verdana" w:hAnsi="Verdana"/>
          <w:sz w:val="18"/>
          <w:szCs w:val="18"/>
          <w:lang w:val="en-GB"/>
        </w:rPr>
        <w:t xml:space="preserve"> settled invoices being included in </w:t>
      </w:r>
      <w:r w:rsidR="005D424E" w:rsidRPr="00703638">
        <w:rPr>
          <w:rFonts w:ascii="Verdana" w:hAnsi="Verdana"/>
          <w:sz w:val="18"/>
          <w:szCs w:val="18"/>
          <w:lang w:val="en-GB"/>
        </w:rPr>
        <w:t xml:space="preserve">future </w:t>
      </w:r>
      <w:r w:rsidR="00703638" w:rsidRPr="00703638">
        <w:rPr>
          <w:rFonts w:ascii="Verdana" w:hAnsi="Verdana"/>
          <w:sz w:val="18"/>
          <w:szCs w:val="18"/>
          <w:lang w:val="en-GB"/>
        </w:rPr>
        <w:t>accruals.</w:t>
      </w:r>
      <w:r w:rsidR="001F2BC1">
        <w:rPr>
          <w:rFonts w:ascii="Verdana" w:hAnsi="Verdana"/>
          <w:sz w:val="18"/>
          <w:szCs w:val="18"/>
          <w:lang w:val="en-GB"/>
        </w:rPr>
        <w:t xml:space="preserve">  This required </w:t>
      </w:r>
      <w:r w:rsidR="00E6189F">
        <w:rPr>
          <w:rFonts w:ascii="Verdana" w:hAnsi="Verdana"/>
          <w:sz w:val="18"/>
          <w:szCs w:val="18"/>
          <w:lang w:val="en-GB"/>
        </w:rPr>
        <w:t xml:space="preserve">identifying </w:t>
      </w:r>
      <w:r w:rsidR="00703638" w:rsidRPr="00703638">
        <w:rPr>
          <w:rFonts w:ascii="Verdana" w:hAnsi="Verdana"/>
          <w:sz w:val="18"/>
          <w:szCs w:val="18"/>
          <w:lang w:val="en-GB"/>
        </w:rPr>
        <w:t>invoices</w:t>
      </w:r>
      <w:r w:rsidR="003345C2">
        <w:rPr>
          <w:rFonts w:ascii="Verdana" w:hAnsi="Verdana"/>
          <w:sz w:val="18"/>
          <w:szCs w:val="18"/>
          <w:lang w:val="en-GB"/>
        </w:rPr>
        <w:t xml:space="preserve"> and </w:t>
      </w:r>
      <w:r w:rsidR="00703638" w:rsidRPr="00703638">
        <w:rPr>
          <w:rFonts w:ascii="Verdana" w:hAnsi="Verdana"/>
          <w:sz w:val="18"/>
          <w:szCs w:val="18"/>
          <w:lang w:val="en-GB"/>
        </w:rPr>
        <w:t xml:space="preserve">open </w:t>
      </w:r>
      <w:r w:rsidR="00E6189F">
        <w:rPr>
          <w:rFonts w:ascii="Verdana" w:hAnsi="Verdana"/>
          <w:sz w:val="18"/>
          <w:szCs w:val="18"/>
          <w:lang w:val="en-GB"/>
        </w:rPr>
        <w:t xml:space="preserve">POs </w:t>
      </w:r>
      <w:r w:rsidR="00BF733B">
        <w:rPr>
          <w:rFonts w:ascii="Verdana" w:hAnsi="Verdana"/>
          <w:sz w:val="18"/>
          <w:szCs w:val="18"/>
          <w:lang w:val="en-GB"/>
        </w:rPr>
        <w:t xml:space="preserve">that </w:t>
      </w:r>
      <w:r w:rsidR="00703638" w:rsidRPr="00703638">
        <w:rPr>
          <w:rFonts w:ascii="Verdana" w:hAnsi="Verdana"/>
          <w:sz w:val="18"/>
          <w:szCs w:val="18"/>
          <w:lang w:val="en-GB"/>
        </w:rPr>
        <w:t>should have been included in accrued expenses, classif</w:t>
      </w:r>
      <w:r w:rsidR="004F786D">
        <w:rPr>
          <w:rFonts w:ascii="Verdana" w:hAnsi="Verdana"/>
          <w:sz w:val="18"/>
          <w:szCs w:val="18"/>
          <w:lang w:val="en-GB"/>
        </w:rPr>
        <w:t xml:space="preserve">ying </w:t>
      </w:r>
      <w:r w:rsidR="00703638" w:rsidRPr="00703638">
        <w:rPr>
          <w:rFonts w:ascii="Verdana" w:hAnsi="Verdana"/>
          <w:sz w:val="18"/>
          <w:szCs w:val="18"/>
          <w:lang w:val="en-GB"/>
        </w:rPr>
        <w:t>trade payables and accruals</w:t>
      </w:r>
      <w:r w:rsidR="005B30E3">
        <w:rPr>
          <w:rFonts w:ascii="Verdana" w:hAnsi="Verdana"/>
          <w:sz w:val="18"/>
          <w:szCs w:val="18"/>
          <w:lang w:val="en-GB"/>
        </w:rPr>
        <w:t xml:space="preserve">, and reclassifying </w:t>
      </w:r>
      <w:r w:rsidR="00703638" w:rsidRPr="00703638">
        <w:rPr>
          <w:rFonts w:ascii="Verdana" w:hAnsi="Verdana"/>
          <w:sz w:val="18"/>
          <w:szCs w:val="18"/>
          <w:lang w:val="en-GB"/>
        </w:rPr>
        <w:t xml:space="preserve">all </w:t>
      </w:r>
      <w:r w:rsidR="007C5FD1">
        <w:rPr>
          <w:rFonts w:ascii="Verdana" w:hAnsi="Verdana"/>
          <w:sz w:val="18"/>
          <w:szCs w:val="18"/>
          <w:lang w:val="en-GB"/>
        </w:rPr>
        <w:t xml:space="preserve">identified </w:t>
      </w:r>
      <w:r w:rsidR="00703638" w:rsidRPr="00703638">
        <w:rPr>
          <w:rFonts w:ascii="Verdana" w:hAnsi="Verdana"/>
          <w:sz w:val="18"/>
          <w:szCs w:val="18"/>
          <w:lang w:val="en-GB"/>
        </w:rPr>
        <w:t>invoices received before the month close</w:t>
      </w:r>
      <w:r w:rsidR="007C5FD1">
        <w:rPr>
          <w:rFonts w:ascii="Verdana" w:hAnsi="Verdana"/>
          <w:sz w:val="18"/>
          <w:szCs w:val="18"/>
          <w:lang w:val="en-GB"/>
        </w:rPr>
        <w:t xml:space="preserve"> </w:t>
      </w:r>
      <w:r w:rsidR="00AD16C9">
        <w:rPr>
          <w:rFonts w:ascii="Verdana" w:hAnsi="Verdana"/>
          <w:sz w:val="18"/>
          <w:szCs w:val="18"/>
          <w:lang w:val="en-GB"/>
        </w:rPr>
        <w:t xml:space="preserve">as </w:t>
      </w:r>
      <w:r w:rsidR="00703638" w:rsidRPr="00703638">
        <w:rPr>
          <w:rFonts w:ascii="Verdana" w:hAnsi="Verdana"/>
          <w:sz w:val="18"/>
          <w:szCs w:val="18"/>
          <w:lang w:val="en-GB"/>
        </w:rPr>
        <w:t>“Expenses payable”</w:t>
      </w:r>
      <w:r w:rsidR="00AD16C9">
        <w:rPr>
          <w:rFonts w:ascii="Verdana" w:hAnsi="Verdana"/>
          <w:sz w:val="18"/>
          <w:szCs w:val="18"/>
          <w:lang w:val="en-GB"/>
        </w:rPr>
        <w:t>.</w:t>
      </w:r>
    </w:p>
    <w:p w14:paraId="5BC7D8CC" w14:textId="77777777" w:rsidR="00AA5670" w:rsidRDefault="00AA5670" w:rsidP="00550FC0">
      <w:pPr>
        <w:jc w:val="both"/>
        <w:rPr>
          <w:rFonts w:ascii="Verdana" w:hAnsi="Verdana"/>
          <w:sz w:val="18"/>
          <w:szCs w:val="18"/>
          <w:lang w:val="en-GB"/>
        </w:rPr>
      </w:pPr>
    </w:p>
    <w:p w14:paraId="0B6EB3B9" w14:textId="779F57EC" w:rsidR="00703638" w:rsidRPr="00703638" w:rsidRDefault="00950A69" w:rsidP="00550FC0">
      <w:pPr>
        <w:jc w:val="both"/>
        <w:rPr>
          <w:rFonts w:ascii="Verdana" w:hAnsi="Verdana"/>
          <w:sz w:val="18"/>
          <w:szCs w:val="18"/>
          <w:lang w:val="en-GB"/>
        </w:rPr>
      </w:pPr>
      <w:r>
        <w:rPr>
          <w:rFonts w:ascii="Verdana" w:hAnsi="Verdana"/>
          <w:sz w:val="18"/>
          <w:szCs w:val="18"/>
          <w:lang w:val="en-GB"/>
        </w:rPr>
        <w:t xml:space="preserve">In addition, </w:t>
      </w:r>
      <w:r w:rsidR="00B94B83">
        <w:rPr>
          <w:rFonts w:ascii="Verdana" w:hAnsi="Verdana"/>
          <w:sz w:val="18"/>
          <w:szCs w:val="18"/>
          <w:lang w:val="en-GB"/>
        </w:rPr>
        <w:t xml:space="preserve">I investigated the </w:t>
      </w:r>
      <w:r w:rsidR="00703638" w:rsidRPr="00703638">
        <w:rPr>
          <w:rFonts w:ascii="Verdana" w:hAnsi="Verdana"/>
          <w:sz w:val="18"/>
          <w:szCs w:val="18"/>
          <w:lang w:val="en-GB"/>
        </w:rPr>
        <w:t>current accruals processes, and analyse</w:t>
      </w:r>
      <w:r w:rsidR="00753023">
        <w:rPr>
          <w:rFonts w:ascii="Verdana" w:hAnsi="Verdana"/>
          <w:sz w:val="18"/>
          <w:szCs w:val="18"/>
          <w:lang w:val="en-GB"/>
        </w:rPr>
        <w:t>d</w:t>
      </w:r>
      <w:r w:rsidR="00703638" w:rsidRPr="00703638">
        <w:rPr>
          <w:rFonts w:ascii="Verdana" w:hAnsi="Verdana"/>
          <w:sz w:val="18"/>
          <w:szCs w:val="18"/>
          <w:lang w:val="en-GB"/>
        </w:rPr>
        <w:t xml:space="preserve"> root cause of any </w:t>
      </w:r>
      <w:r w:rsidR="00753023">
        <w:rPr>
          <w:rFonts w:ascii="Verdana" w:hAnsi="Verdana"/>
          <w:sz w:val="18"/>
          <w:szCs w:val="18"/>
          <w:lang w:val="en-GB"/>
        </w:rPr>
        <w:t>anomalies</w:t>
      </w:r>
      <w:r w:rsidR="004912F4">
        <w:rPr>
          <w:rFonts w:ascii="Verdana" w:hAnsi="Verdana"/>
          <w:sz w:val="18"/>
          <w:szCs w:val="18"/>
          <w:lang w:val="en-GB"/>
        </w:rPr>
        <w:t>; re</w:t>
      </w:r>
      <w:r w:rsidR="00703638" w:rsidRPr="00703638">
        <w:rPr>
          <w:rFonts w:ascii="Verdana" w:hAnsi="Verdana"/>
          <w:sz w:val="18"/>
          <w:szCs w:val="18"/>
          <w:lang w:val="en-GB"/>
        </w:rPr>
        <w:t>view</w:t>
      </w:r>
      <w:r w:rsidR="004912F4">
        <w:rPr>
          <w:rFonts w:ascii="Verdana" w:hAnsi="Verdana"/>
          <w:sz w:val="18"/>
          <w:szCs w:val="18"/>
          <w:lang w:val="en-GB"/>
        </w:rPr>
        <w:t>ed</w:t>
      </w:r>
      <w:r w:rsidR="00703638" w:rsidRPr="00703638">
        <w:rPr>
          <w:rFonts w:ascii="Verdana" w:hAnsi="Verdana"/>
          <w:sz w:val="18"/>
          <w:szCs w:val="18"/>
          <w:lang w:val="en-GB"/>
        </w:rPr>
        <w:t xml:space="preserve"> the Month End close process in respect of accruals, identifying issues and provid</w:t>
      </w:r>
      <w:r w:rsidR="004912F4">
        <w:rPr>
          <w:rFonts w:ascii="Verdana" w:hAnsi="Verdana"/>
          <w:sz w:val="18"/>
          <w:szCs w:val="18"/>
          <w:lang w:val="en-GB"/>
        </w:rPr>
        <w:t>ing</w:t>
      </w:r>
      <w:r w:rsidR="00703638" w:rsidRPr="00703638">
        <w:rPr>
          <w:rFonts w:ascii="Verdana" w:hAnsi="Verdana"/>
          <w:sz w:val="18"/>
          <w:szCs w:val="18"/>
          <w:lang w:val="en-GB"/>
        </w:rPr>
        <w:t xml:space="preserve"> recommendations</w:t>
      </w:r>
      <w:r w:rsidR="004912F4">
        <w:rPr>
          <w:rFonts w:ascii="Verdana" w:hAnsi="Verdana"/>
          <w:sz w:val="18"/>
          <w:szCs w:val="18"/>
          <w:lang w:val="en-GB"/>
        </w:rPr>
        <w:t>; f</w:t>
      </w:r>
      <w:r w:rsidR="00703638" w:rsidRPr="00703638">
        <w:rPr>
          <w:rFonts w:ascii="Verdana" w:hAnsi="Verdana"/>
          <w:sz w:val="18"/>
          <w:szCs w:val="18"/>
          <w:lang w:val="en-GB"/>
        </w:rPr>
        <w:t>ix classification issues between Trade Payables and Expense Accruals</w:t>
      </w:r>
      <w:r w:rsidR="00550FC0">
        <w:rPr>
          <w:rFonts w:ascii="Verdana" w:hAnsi="Verdana"/>
          <w:sz w:val="18"/>
          <w:szCs w:val="18"/>
          <w:lang w:val="en-GB"/>
        </w:rPr>
        <w:t>; and r</w:t>
      </w:r>
      <w:r w:rsidR="00703638" w:rsidRPr="00703638">
        <w:rPr>
          <w:rFonts w:ascii="Verdana" w:hAnsi="Verdana"/>
          <w:sz w:val="18"/>
          <w:szCs w:val="18"/>
          <w:lang w:val="en-GB"/>
        </w:rPr>
        <w:t>e-design</w:t>
      </w:r>
      <w:r w:rsidR="00550FC0">
        <w:rPr>
          <w:rFonts w:ascii="Verdana" w:hAnsi="Verdana"/>
          <w:sz w:val="18"/>
          <w:szCs w:val="18"/>
          <w:lang w:val="en-GB"/>
        </w:rPr>
        <w:t>ed</w:t>
      </w:r>
      <w:r w:rsidR="00703638" w:rsidRPr="00703638">
        <w:rPr>
          <w:rFonts w:ascii="Verdana" w:hAnsi="Verdana"/>
          <w:sz w:val="18"/>
          <w:szCs w:val="18"/>
          <w:lang w:val="en-GB"/>
        </w:rPr>
        <w:t xml:space="preserve"> and recommend improvements to Balance Sheet reconciliation templates</w:t>
      </w:r>
      <w:r w:rsidR="00550FC0">
        <w:rPr>
          <w:rFonts w:ascii="Verdana" w:hAnsi="Verdana"/>
          <w:sz w:val="18"/>
          <w:szCs w:val="18"/>
          <w:lang w:val="en-GB"/>
        </w:rPr>
        <w:t>.</w:t>
      </w:r>
    </w:p>
    <w:p w14:paraId="0A466006" w14:textId="7FBD2942" w:rsidR="00717F54" w:rsidRDefault="00717F54">
      <w:pPr>
        <w:rPr>
          <w:rFonts w:ascii="Verdana" w:hAnsi="Verdana"/>
          <w:sz w:val="18"/>
          <w:szCs w:val="18"/>
          <w:lang w:val="en-GB"/>
        </w:rPr>
      </w:pPr>
      <w:r>
        <w:rPr>
          <w:rFonts w:ascii="Verdana" w:hAnsi="Verdana"/>
          <w:sz w:val="18"/>
          <w:szCs w:val="18"/>
          <w:lang w:val="en-GB"/>
        </w:rPr>
        <w:br w:type="page"/>
      </w:r>
    </w:p>
    <w:p w14:paraId="6D2F284C" w14:textId="515401C5" w:rsidR="009400D7" w:rsidRPr="00CA6518" w:rsidRDefault="00BC4E30" w:rsidP="009400D7">
      <w:pPr>
        <w:rPr>
          <w:rFonts w:ascii="Verdana" w:hAnsi="Verdana"/>
          <w:b/>
          <w:sz w:val="18"/>
          <w:szCs w:val="18"/>
          <w:lang w:val="en-GB"/>
        </w:rPr>
      </w:pPr>
      <w:bookmarkStart w:id="10" w:name="_Hlk34174882"/>
      <w:r>
        <w:rPr>
          <w:rFonts w:ascii="Verdana" w:hAnsi="Verdana"/>
          <w:sz w:val="18"/>
          <w:szCs w:val="18"/>
          <w:lang w:val="en-GB"/>
        </w:rPr>
        <w:lastRenderedPageBreak/>
        <w:t xml:space="preserve">Oct 2019 </w:t>
      </w:r>
      <w:r w:rsidR="00AE713C">
        <w:rPr>
          <w:rFonts w:ascii="Verdana" w:hAnsi="Verdana"/>
          <w:sz w:val="18"/>
          <w:szCs w:val="18"/>
          <w:lang w:val="en-GB"/>
        </w:rPr>
        <w:tab/>
      </w:r>
      <w:r w:rsidR="00DA0021" w:rsidRPr="00CA6518">
        <w:rPr>
          <w:rFonts w:ascii="Verdana" w:hAnsi="Verdana"/>
          <w:b/>
          <w:sz w:val="18"/>
          <w:szCs w:val="18"/>
          <w:lang w:val="en-GB"/>
        </w:rPr>
        <w:t xml:space="preserve">MANHATTAN ASSOCIATES </w:t>
      </w:r>
      <w:bookmarkStart w:id="11" w:name="_Hlk76495700"/>
      <w:r w:rsidR="009400D7" w:rsidRPr="00CA6518">
        <w:rPr>
          <w:rFonts w:ascii="Verdana" w:hAnsi="Verdana"/>
          <w:b/>
          <w:sz w:val="18"/>
          <w:szCs w:val="18"/>
          <w:lang w:val="en-GB"/>
        </w:rPr>
        <w:t>Ltd</w:t>
      </w:r>
    </w:p>
    <w:bookmarkEnd w:id="11"/>
    <w:p w14:paraId="3E6AF574" w14:textId="6ACA697F" w:rsidR="00E57EA1" w:rsidRPr="002E5C5A" w:rsidRDefault="00D277F6" w:rsidP="004202AF">
      <w:pPr>
        <w:ind w:left="1440" w:hanging="1440"/>
        <w:rPr>
          <w:rFonts w:ascii="Verdana" w:hAnsi="Verdana"/>
          <w:i/>
          <w:color w:val="7F7F7F"/>
          <w:sz w:val="18"/>
          <w:szCs w:val="18"/>
          <w:lang w:val="en-GB"/>
        </w:rPr>
      </w:pPr>
      <w:r>
        <w:rPr>
          <w:rFonts w:ascii="Verdana" w:hAnsi="Verdana"/>
          <w:sz w:val="18"/>
          <w:szCs w:val="18"/>
          <w:lang w:val="en-GB"/>
        </w:rPr>
        <w:t xml:space="preserve">to </w:t>
      </w:r>
      <w:r w:rsidR="003418C4">
        <w:rPr>
          <w:rFonts w:ascii="Verdana" w:hAnsi="Verdana"/>
          <w:sz w:val="18"/>
          <w:szCs w:val="18"/>
          <w:lang w:val="en-GB"/>
        </w:rPr>
        <w:t>Apr 2020</w:t>
      </w:r>
      <w:r w:rsidR="00E57EA1" w:rsidRPr="00E57EA1">
        <w:rPr>
          <w:rFonts w:ascii="Verdana" w:hAnsi="Verdana"/>
          <w:sz w:val="18"/>
          <w:szCs w:val="18"/>
          <w:lang w:val="en-GB"/>
        </w:rPr>
        <w:t xml:space="preserve"> </w:t>
      </w:r>
      <w:r w:rsidR="004202AF">
        <w:rPr>
          <w:rFonts w:ascii="Verdana" w:hAnsi="Verdana"/>
          <w:sz w:val="18"/>
          <w:szCs w:val="18"/>
          <w:lang w:val="en-GB"/>
        </w:rPr>
        <w:tab/>
      </w:r>
      <w:r w:rsidR="00E57EA1" w:rsidRPr="002E5C5A">
        <w:rPr>
          <w:rFonts w:ascii="Verdana" w:hAnsi="Verdana"/>
          <w:i/>
          <w:color w:val="7F7F7F"/>
          <w:sz w:val="18"/>
          <w:szCs w:val="18"/>
          <w:lang w:val="en-GB"/>
        </w:rPr>
        <w:t xml:space="preserve">T/O £78m; part of Manhattan Associates Inc T/O $618m quoted on NASDAQ. Provides customers with </w:t>
      </w:r>
      <w:bookmarkStart w:id="12" w:name="_Hlk115742460"/>
      <w:r w:rsidR="00E57EA1" w:rsidRPr="002E5C5A">
        <w:rPr>
          <w:rFonts w:ascii="Verdana" w:hAnsi="Verdana"/>
          <w:i/>
          <w:color w:val="7F7F7F"/>
          <w:sz w:val="18"/>
          <w:szCs w:val="18"/>
          <w:lang w:val="en-GB"/>
        </w:rPr>
        <w:t>Supply chain, Inventory and Omnichannel solutions.</w:t>
      </w:r>
    </w:p>
    <w:bookmarkEnd w:id="12"/>
    <w:p w14:paraId="4529CEE4" w14:textId="77777777" w:rsidR="009400D7" w:rsidRPr="009400D7" w:rsidRDefault="009400D7" w:rsidP="009400D7">
      <w:pPr>
        <w:rPr>
          <w:rFonts w:ascii="Verdana" w:hAnsi="Verdana"/>
          <w:sz w:val="18"/>
          <w:szCs w:val="18"/>
          <w:lang w:val="en-GB"/>
        </w:rPr>
      </w:pPr>
    </w:p>
    <w:p w14:paraId="6DE725AC" w14:textId="77777777" w:rsidR="00475E21" w:rsidRPr="00274C55" w:rsidRDefault="009400D7" w:rsidP="00475E21">
      <w:pPr>
        <w:ind w:left="720" w:firstLine="720"/>
        <w:rPr>
          <w:rFonts w:ascii="Verdana" w:hAnsi="Verdana"/>
          <w:b/>
          <w:smallCaps/>
          <w:color w:val="003399"/>
          <w:sz w:val="18"/>
          <w:szCs w:val="18"/>
          <w:lang w:val="en-GB"/>
        </w:rPr>
      </w:pPr>
      <w:bookmarkStart w:id="13" w:name="_Hlk115739416"/>
      <w:r w:rsidRPr="00274C55">
        <w:rPr>
          <w:rFonts w:ascii="Verdana" w:hAnsi="Verdana"/>
          <w:b/>
          <w:smallCaps/>
          <w:color w:val="003399"/>
          <w:sz w:val="18"/>
          <w:szCs w:val="18"/>
          <w:lang w:val="en-GB"/>
        </w:rPr>
        <w:t xml:space="preserve">Interim Senior Finance Manager EMEA </w:t>
      </w:r>
    </w:p>
    <w:bookmarkEnd w:id="10"/>
    <w:bookmarkEnd w:id="13"/>
    <w:p w14:paraId="4612053D" w14:textId="523095B4" w:rsidR="00475E21" w:rsidRDefault="009D5289" w:rsidP="0025535A">
      <w:pPr>
        <w:suppressAutoHyphens/>
        <w:spacing w:after="120"/>
        <w:ind w:left="720" w:firstLine="720"/>
        <w:jc w:val="both"/>
        <w:rPr>
          <w:rFonts w:ascii="Verdana" w:hAnsi="Verdana"/>
          <w:sz w:val="18"/>
          <w:szCs w:val="18"/>
          <w:lang w:val="en-GB"/>
        </w:rPr>
      </w:pPr>
      <w:r>
        <w:rPr>
          <w:rFonts w:ascii="Verdana" w:hAnsi="Verdana"/>
          <w:sz w:val="18"/>
          <w:szCs w:val="18"/>
          <w:lang w:val="en-GB"/>
        </w:rPr>
        <w:t xml:space="preserve">Reporting into the </w:t>
      </w:r>
      <w:r w:rsidR="007717BF">
        <w:rPr>
          <w:rFonts w:ascii="Verdana" w:hAnsi="Verdana"/>
          <w:sz w:val="18"/>
          <w:szCs w:val="18"/>
          <w:lang w:val="en-GB"/>
        </w:rPr>
        <w:t>Finance Director EMEA</w:t>
      </w:r>
    </w:p>
    <w:p w14:paraId="01DED24A" w14:textId="67925547" w:rsidR="009400D7" w:rsidRPr="009400D7" w:rsidRDefault="00EA6811" w:rsidP="000D1EFF">
      <w:pPr>
        <w:jc w:val="both"/>
        <w:rPr>
          <w:rFonts w:ascii="Verdana" w:hAnsi="Verdana"/>
          <w:sz w:val="18"/>
          <w:szCs w:val="18"/>
          <w:lang w:val="en-GB"/>
        </w:rPr>
      </w:pPr>
      <w:r>
        <w:rPr>
          <w:rFonts w:ascii="Verdana" w:hAnsi="Verdana"/>
          <w:sz w:val="18"/>
          <w:szCs w:val="18"/>
          <w:lang w:val="en-GB"/>
        </w:rPr>
        <w:t xml:space="preserve">Brought in </w:t>
      </w:r>
      <w:r w:rsidR="009400D7" w:rsidRPr="009400D7">
        <w:rPr>
          <w:rFonts w:ascii="Verdana" w:hAnsi="Verdana"/>
          <w:sz w:val="18"/>
          <w:szCs w:val="18"/>
          <w:lang w:val="en-GB"/>
        </w:rPr>
        <w:t xml:space="preserve">during a period of </w:t>
      </w:r>
      <w:r w:rsidR="000D1EFF">
        <w:rPr>
          <w:rFonts w:ascii="Verdana" w:hAnsi="Verdana"/>
          <w:sz w:val="18"/>
          <w:szCs w:val="18"/>
          <w:lang w:val="en-GB"/>
        </w:rPr>
        <w:t xml:space="preserve">high </w:t>
      </w:r>
      <w:r w:rsidR="007B57C7">
        <w:rPr>
          <w:rFonts w:ascii="Verdana" w:hAnsi="Verdana"/>
          <w:sz w:val="18"/>
          <w:szCs w:val="18"/>
          <w:lang w:val="en-GB"/>
        </w:rPr>
        <w:t>instability</w:t>
      </w:r>
      <w:r w:rsidR="00030B1D">
        <w:rPr>
          <w:rFonts w:ascii="Verdana" w:hAnsi="Verdana"/>
          <w:sz w:val="18"/>
          <w:szCs w:val="18"/>
          <w:lang w:val="en-GB"/>
        </w:rPr>
        <w:t xml:space="preserve">, and </w:t>
      </w:r>
      <w:r w:rsidR="000D1EFF">
        <w:rPr>
          <w:rFonts w:ascii="Verdana" w:hAnsi="Verdana"/>
          <w:sz w:val="18"/>
          <w:szCs w:val="18"/>
          <w:lang w:val="en-GB"/>
        </w:rPr>
        <w:t xml:space="preserve">with </w:t>
      </w:r>
      <w:r w:rsidR="00003312">
        <w:rPr>
          <w:rFonts w:ascii="Verdana" w:hAnsi="Verdana"/>
          <w:sz w:val="18"/>
          <w:szCs w:val="18"/>
          <w:lang w:val="en-GB"/>
        </w:rPr>
        <w:t>little available support,</w:t>
      </w:r>
      <w:r w:rsidR="0025752F">
        <w:rPr>
          <w:rFonts w:ascii="Verdana" w:hAnsi="Verdana"/>
          <w:sz w:val="18"/>
          <w:szCs w:val="18"/>
          <w:lang w:val="en-GB"/>
        </w:rPr>
        <w:t xml:space="preserve"> following a </w:t>
      </w:r>
      <w:r w:rsidR="009400D7" w:rsidRPr="009400D7">
        <w:rPr>
          <w:rFonts w:ascii="Verdana" w:hAnsi="Verdana"/>
          <w:sz w:val="18"/>
          <w:szCs w:val="18"/>
          <w:lang w:val="en-GB"/>
        </w:rPr>
        <w:t xml:space="preserve">leave of absence </w:t>
      </w:r>
      <w:r w:rsidR="00F26213">
        <w:rPr>
          <w:rFonts w:ascii="Verdana" w:hAnsi="Verdana"/>
          <w:sz w:val="18"/>
          <w:szCs w:val="18"/>
          <w:lang w:val="en-GB"/>
        </w:rPr>
        <w:t xml:space="preserve">which </w:t>
      </w:r>
      <w:r w:rsidR="009400D7" w:rsidRPr="009400D7">
        <w:rPr>
          <w:rFonts w:ascii="Verdana" w:hAnsi="Verdana"/>
          <w:sz w:val="18"/>
          <w:szCs w:val="18"/>
          <w:lang w:val="en-GB"/>
        </w:rPr>
        <w:t>culminat</w:t>
      </w:r>
      <w:r w:rsidR="00F26213">
        <w:rPr>
          <w:rFonts w:ascii="Verdana" w:hAnsi="Verdana"/>
          <w:sz w:val="18"/>
          <w:szCs w:val="18"/>
          <w:lang w:val="en-GB"/>
        </w:rPr>
        <w:t>ed</w:t>
      </w:r>
      <w:r w:rsidR="009400D7" w:rsidRPr="009400D7">
        <w:rPr>
          <w:rFonts w:ascii="Verdana" w:hAnsi="Verdana"/>
          <w:sz w:val="18"/>
          <w:szCs w:val="18"/>
          <w:lang w:val="en-GB"/>
        </w:rPr>
        <w:t xml:space="preserve"> in </w:t>
      </w:r>
      <w:r w:rsidR="00F26213">
        <w:rPr>
          <w:rFonts w:ascii="Verdana" w:hAnsi="Verdana"/>
          <w:sz w:val="18"/>
          <w:szCs w:val="18"/>
          <w:lang w:val="en-GB"/>
        </w:rPr>
        <w:t xml:space="preserve">the </w:t>
      </w:r>
      <w:r w:rsidR="009400D7" w:rsidRPr="009400D7">
        <w:rPr>
          <w:rFonts w:ascii="Verdana" w:hAnsi="Verdana"/>
          <w:sz w:val="18"/>
          <w:szCs w:val="18"/>
          <w:lang w:val="en-GB"/>
        </w:rPr>
        <w:t>resignation</w:t>
      </w:r>
      <w:r w:rsidR="00F26213">
        <w:rPr>
          <w:rFonts w:ascii="Verdana" w:hAnsi="Verdana"/>
          <w:sz w:val="18"/>
          <w:szCs w:val="18"/>
          <w:lang w:val="en-GB"/>
        </w:rPr>
        <w:t xml:space="preserve"> of a key employee</w:t>
      </w:r>
      <w:r w:rsidR="009400D7" w:rsidRPr="009400D7">
        <w:rPr>
          <w:rFonts w:ascii="Verdana" w:hAnsi="Verdana"/>
          <w:sz w:val="18"/>
          <w:szCs w:val="18"/>
          <w:lang w:val="en-GB"/>
        </w:rPr>
        <w:t>.</w:t>
      </w:r>
    </w:p>
    <w:p w14:paraId="2088A033" w14:textId="6E32780E" w:rsidR="009400D7" w:rsidRDefault="006B2410" w:rsidP="006C2018">
      <w:pPr>
        <w:jc w:val="both"/>
        <w:rPr>
          <w:rFonts w:ascii="Verdana" w:hAnsi="Verdana"/>
          <w:sz w:val="18"/>
          <w:szCs w:val="18"/>
          <w:lang w:val="en-GB"/>
        </w:rPr>
      </w:pPr>
      <w:r w:rsidRPr="009400D7">
        <w:rPr>
          <w:rFonts w:ascii="Verdana" w:hAnsi="Verdana"/>
          <w:sz w:val="18"/>
          <w:szCs w:val="18"/>
          <w:lang w:val="en-GB"/>
        </w:rPr>
        <w:t xml:space="preserve">Managing and mentoring a team of </w:t>
      </w:r>
      <w:r>
        <w:rPr>
          <w:rFonts w:ascii="Verdana" w:hAnsi="Verdana"/>
          <w:sz w:val="18"/>
          <w:szCs w:val="18"/>
          <w:lang w:val="en-GB"/>
        </w:rPr>
        <w:t>four</w:t>
      </w:r>
      <w:r w:rsidR="009539D2">
        <w:rPr>
          <w:rFonts w:ascii="Verdana" w:hAnsi="Verdana"/>
          <w:sz w:val="18"/>
          <w:szCs w:val="18"/>
          <w:lang w:val="en-GB"/>
        </w:rPr>
        <w:t>, r</w:t>
      </w:r>
      <w:r w:rsidR="009400D7" w:rsidRPr="009400D7">
        <w:rPr>
          <w:rFonts w:ascii="Verdana" w:hAnsi="Verdana"/>
          <w:sz w:val="18"/>
          <w:szCs w:val="18"/>
          <w:lang w:val="en-GB"/>
        </w:rPr>
        <w:t xml:space="preserve">esponsible for the day to day </w:t>
      </w:r>
      <w:r w:rsidR="009539D2">
        <w:rPr>
          <w:rFonts w:ascii="Verdana" w:hAnsi="Verdana"/>
          <w:sz w:val="18"/>
          <w:szCs w:val="18"/>
          <w:lang w:val="en-GB"/>
        </w:rPr>
        <w:t>running</w:t>
      </w:r>
      <w:r w:rsidR="009400D7" w:rsidRPr="009400D7">
        <w:rPr>
          <w:rFonts w:ascii="Verdana" w:hAnsi="Verdana"/>
          <w:sz w:val="18"/>
          <w:szCs w:val="18"/>
          <w:lang w:val="en-GB"/>
        </w:rPr>
        <w:t xml:space="preserve"> of the EMEA finance function (UK,</w:t>
      </w:r>
      <w:r w:rsidR="00905202">
        <w:rPr>
          <w:rFonts w:ascii="Verdana" w:hAnsi="Verdana"/>
          <w:sz w:val="18"/>
          <w:szCs w:val="18"/>
          <w:lang w:val="en-GB"/>
        </w:rPr>
        <w:t xml:space="preserve"> </w:t>
      </w:r>
      <w:r w:rsidR="00905202" w:rsidRPr="009400D7">
        <w:rPr>
          <w:rFonts w:ascii="Verdana" w:hAnsi="Verdana"/>
          <w:sz w:val="18"/>
          <w:szCs w:val="18"/>
          <w:lang w:val="en-GB"/>
        </w:rPr>
        <w:t>France</w:t>
      </w:r>
      <w:r w:rsidR="004D5FD7">
        <w:rPr>
          <w:rFonts w:ascii="Verdana" w:hAnsi="Verdana"/>
          <w:sz w:val="18"/>
          <w:szCs w:val="18"/>
          <w:lang w:val="en-GB"/>
        </w:rPr>
        <w:t>,</w:t>
      </w:r>
      <w:r w:rsidR="00905202" w:rsidRPr="009400D7">
        <w:rPr>
          <w:rFonts w:ascii="Verdana" w:hAnsi="Verdana"/>
          <w:sz w:val="18"/>
          <w:szCs w:val="18"/>
          <w:lang w:val="en-GB"/>
        </w:rPr>
        <w:t xml:space="preserve"> Germany</w:t>
      </w:r>
      <w:r w:rsidR="009400D7" w:rsidRPr="009400D7">
        <w:rPr>
          <w:rFonts w:ascii="Verdana" w:hAnsi="Verdana"/>
          <w:sz w:val="18"/>
          <w:szCs w:val="18"/>
          <w:lang w:val="en-GB"/>
        </w:rPr>
        <w:t xml:space="preserve"> and Netherlands</w:t>
      </w:r>
      <w:r w:rsidR="0085194C">
        <w:rPr>
          <w:rFonts w:ascii="Verdana" w:hAnsi="Verdana"/>
          <w:sz w:val="18"/>
          <w:szCs w:val="18"/>
          <w:lang w:val="en-GB"/>
        </w:rPr>
        <w:t>)</w:t>
      </w:r>
      <w:r w:rsidR="00E97DEF">
        <w:rPr>
          <w:rFonts w:ascii="Verdana" w:hAnsi="Verdana"/>
          <w:sz w:val="18"/>
          <w:szCs w:val="18"/>
          <w:lang w:val="en-GB"/>
        </w:rPr>
        <w:t xml:space="preserve">.  This </w:t>
      </w:r>
      <w:r w:rsidR="00252AC9">
        <w:rPr>
          <w:rFonts w:ascii="Verdana" w:hAnsi="Verdana"/>
          <w:sz w:val="18"/>
          <w:szCs w:val="18"/>
          <w:lang w:val="en-GB"/>
        </w:rPr>
        <w:t>i</w:t>
      </w:r>
      <w:r w:rsidR="009400D7" w:rsidRPr="009400D7">
        <w:rPr>
          <w:rFonts w:ascii="Verdana" w:hAnsi="Verdana"/>
          <w:sz w:val="18"/>
          <w:szCs w:val="18"/>
          <w:lang w:val="en-GB"/>
        </w:rPr>
        <w:t>nclud</w:t>
      </w:r>
      <w:r w:rsidR="00EE5647">
        <w:rPr>
          <w:rFonts w:ascii="Verdana" w:hAnsi="Verdana"/>
          <w:sz w:val="18"/>
          <w:szCs w:val="18"/>
          <w:lang w:val="en-GB"/>
        </w:rPr>
        <w:t>es</w:t>
      </w:r>
      <w:r w:rsidR="00DB65B4">
        <w:rPr>
          <w:rFonts w:ascii="Verdana" w:hAnsi="Verdana"/>
          <w:sz w:val="18"/>
          <w:szCs w:val="18"/>
          <w:lang w:val="en-GB"/>
        </w:rPr>
        <w:t xml:space="preserve"> </w:t>
      </w:r>
      <w:r w:rsidR="009400D7" w:rsidRPr="009400D7">
        <w:rPr>
          <w:rFonts w:ascii="Verdana" w:hAnsi="Verdana"/>
          <w:sz w:val="18"/>
          <w:szCs w:val="18"/>
          <w:lang w:val="en-GB"/>
        </w:rPr>
        <w:t>posting and payment of all Purchase invoices, ensuring bank details are correct</w:t>
      </w:r>
      <w:r w:rsidR="00475D8B">
        <w:rPr>
          <w:rFonts w:ascii="Verdana" w:hAnsi="Verdana"/>
          <w:sz w:val="18"/>
          <w:szCs w:val="18"/>
          <w:lang w:val="en-GB"/>
        </w:rPr>
        <w:t xml:space="preserve">, </w:t>
      </w:r>
      <w:r w:rsidR="009400D7" w:rsidRPr="009400D7">
        <w:rPr>
          <w:rFonts w:ascii="Verdana" w:hAnsi="Verdana"/>
          <w:sz w:val="18"/>
          <w:szCs w:val="18"/>
          <w:lang w:val="en-GB"/>
        </w:rPr>
        <w:t xml:space="preserve">approval of all journals, creation of all accruals. </w:t>
      </w:r>
      <w:r w:rsidR="00475D8B">
        <w:rPr>
          <w:rFonts w:ascii="Verdana" w:hAnsi="Verdana"/>
          <w:sz w:val="18"/>
          <w:szCs w:val="18"/>
          <w:lang w:val="en-GB"/>
        </w:rPr>
        <w:t xml:space="preserve"> </w:t>
      </w:r>
      <w:r w:rsidR="009400D7" w:rsidRPr="009400D7">
        <w:rPr>
          <w:rFonts w:ascii="Verdana" w:hAnsi="Verdana"/>
          <w:sz w:val="18"/>
          <w:szCs w:val="18"/>
          <w:lang w:val="en-GB"/>
        </w:rPr>
        <w:t xml:space="preserve">Liaising with the FP&amp;A team and FD </w:t>
      </w:r>
      <w:r w:rsidR="00BC01CF" w:rsidRPr="009400D7">
        <w:rPr>
          <w:rFonts w:ascii="Verdana" w:hAnsi="Verdana"/>
          <w:sz w:val="18"/>
          <w:szCs w:val="18"/>
          <w:lang w:val="en-GB"/>
        </w:rPr>
        <w:t>regarding</w:t>
      </w:r>
      <w:r w:rsidR="009400D7" w:rsidRPr="009400D7">
        <w:rPr>
          <w:rFonts w:ascii="Verdana" w:hAnsi="Verdana"/>
          <w:sz w:val="18"/>
          <w:szCs w:val="18"/>
          <w:lang w:val="en-GB"/>
        </w:rPr>
        <w:t xml:space="preserve"> any variances in the monthly management accounts.</w:t>
      </w:r>
      <w:r w:rsidR="00F307AB">
        <w:rPr>
          <w:rFonts w:ascii="Verdana" w:hAnsi="Verdana"/>
          <w:sz w:val="18"/>
          <w:szCs w:val="18"/>
          <w:lang w:val="en-GB"/>
        </w:rPr>
        <w:t xml:space="preserve">  </w:t>
      </w:r>
      <w:r w:rsidR="009400D7" w:rsidRPr="009400D7">
        <w:rPr>
          <w:rFonts w:ascii="Verdana" w:hAnsi="Verdana"/>
          <w:sz w:val="18"/>
          <w:szCs w:val="18"/>
          <w:lang w:val="en-GB"/>
        </w:rPr>
        <w:t>Reviewing, substantiating and approving all Balance Sheet reconciliations and that all accounts are reconciled analytically</w:t>
      </w:r>
      <w:r w:rsidR="00CE0D2D">
        <w:rPr>
          <w:rFonts w:ascii="Verdana" w:hAnsi="Verdana"/>
          <w:sz w:val="18"/>
          <w:szCs w:val="18"/>
          <w:lang w:val="en-GB"/>
        </w:rPr>
        <w:t xml:space="preserve">.  </w:t>
      </w:r>
      <w:r w:rsidR="009400D7" w:rsidRPr="009400D7">
        <w:rPr>
          <w:rFonts w:ascii="Verdana" w:hAnsi="Verdana"/>
          <w:sz w:val="18"/>
          <w:szCs w:val="18"/>
          <w:lang w:val="en-GB"/>
        </w:rPr>
        <w:t>Ensuring all taxes (VAT and Corporate) throughout EMEA are paid according to their timetable.</w:t>
      </w:r>
      <w:r>
        <w:rPr>
          <w:rFonts w:ascii="Verdana" w:hAnsi="Verdana"/>
          <w:sz w:val="18"/>
          <w:szCs w:val="18"/>
          <w:lang w:val="en-GB"/>
        </w:rPr>
        <w:t xml:space="preserve">  </w:t>
      </w:r>
      <w:r w:rsidR="009400D7" w:rsidRPr="009400D7">
        <w:rPr>
          <w:rFonts w:ascii="Verdana" w:hAnsi="Verdana"/>
          <w:sz w:val="18"/>
          <w:szCs w:val="18"/>
          <w:lang w:val="en-GB"/>
        </w:rPr>
        <w:t>Manag</w:t>
      </w:r>
      <w:r w:rsidR="00C10B3C">
        <w:rPr>
          <w:rFonts w:ascii="Verdana" w:hAnsi="Verdana"/>
          <w:sz w:val="18"/>
          <w:szCs w:val="18"/>
          <w:lang w:val="en-GB"/>
        </w:rPr>
        <w:t>ing</w:t>
      </w:r>
      <w:r w:rsidR="009400D7" w:rsidRPr="009400D7">
        <w:rPr>
          <w:rFonts w:ascii="Verdana" w:hAnsi="Verdana"/>
          <w:sz w:val="18"/>
          <w:szCs w:val="18"/>
          <w:lang w:val="en-GB"/>
        </w:rPr>
        <w:t xml:space="preserve"> the planning, preparation and completion of the annual statutory audits for the requisite EMEA entities, working with external accountants and auditors as required.</w:t>
      </w:r>
      <w:r w:rsidR="00A5338D">
        <w:rPr>
          <w:rFonts w:ascii="Verdana" w:hAnsi="Verdana"/>
          <w:sz w:val="18"/>
          <w:szCs w:val="18"/>
          <w:lang w:val="en-GB"/>
        </w:rPr>
        <w:t xml:space="preserve">  </w:t>
      </w:r>
      <w:r w:rsidR="009400D7" w:rsidRPr="009400D7">
        <w:rPr>
          <w:rFonts w:ascii="Verdana" w:hAnsi="Verdana"/>
          <w:sz w:val="18"/>
          <w:szCs w:val="18"/>
          <w:lang w:val="en-GB"/>
        </w:rPr>
        <w:t>Document</w:t>
      </w:r>
      <w:r w:rsidR="007464C0">
        <w:rPr>
          <w:rFonts w:ascii="Verdana" w:hAnsi="Verdana"/>
          <w:sz w:val="18"/>
          <w:szCs w:val="18"/>
          <w:lang w:val="en-GB"/>
        </w:rPr>
        <w:t>ing</w:t>
      </w:r>
      <w:r w:rsidR="009400D7" w:rsidRPr="009400D7">
        <w:rPr>
          <w:rFonts w:ascii="Verdana" w:hAnsi="Verdana"/>
          <w:sz w:val="18"/>
          <w:szCs w:val="18"/>
          <w:lang w:val="en-GB"/>
        </w:rPr>
        <w:t xml:space="preserve"> the accounting processes for any changes or updates</w:t>
      </w:r>
      <w:r w:rsidR="007464C0">
        <w:rPr>
          <w:rFonts w:ascii="Verdana" w:hAnsi="Verdana"/>
          <w:sz w:val="18"/>
          <w:szCs w:val="18"/>
          <w:lang w:val="en-GB"/>
        </w:rPr>
        <w:t xml:space="preserve">.  </w:t>
      </w:r>
      <w:r w:rsidR="009400D7" w:rsidRPr="009400D7">
        <w:rPr>
          <w:rFonts w:ascii="Verdana" w:hAnsi="Verdana"/>
          <w:sz w:val="18"/>
          <w:szCs w:val="18"/>
          <w:lang w:val="en-GB"/>
        </w:rPr>
        <w:t>Liaising with Finance staff in the US</w:t>
      </w:r>
      <w:r w:rsidR="009821FE">
        <w:rPr>
          <w:rFonts w:ascii="Verdana" w:hAnsi="Verdana"/>
          <w:sz w:val="18"/>
          <w:szCs w:val="18"/>
          <w:lang w:val="en-GB"/>
        </w:rPr>
        <w:t>,</w:t>
      </w:r>
      <w:r w:rsidR="009400D7" w:rsidRPr="009400D7">
        <w:rPr>
          <w:rFonts w:ascii="Verdana" w:hAnsi="Verdana"/>
          <w:sz w:val="18"/>
          <w:szCs w:val="18"/>
          <w:lang w:val="en-GB"/>
        </w:rPr>
        <w:t xml:space="preserve"> </w:t>
      </w:r>
      <w:r w:rsidR="009821FE">
        <w:rPr>
          <w:rFonts w:ascii="Verdana" w:hAnsi="Verdana"/>
          <w:sz w:val="18"/>
          <w:szCs w:val="18"/>
          <w:lang w:val="en-GB"/>
        </w:rPr>
        <w:t>as required,</w:t>
      </w:r>
      <w:r w:rsidR="009400D7" w:rsidRPr="009400D7">
        <w:rPr>
          <w:rFonts w:ascii="Verdana" w:hAnsi="Verdana"/>
          <w:sz w:val="18"/>
          <w:szCs w:val="18"/>
          <w:lang w:val="en-GB"/>
        </w:rPr>
        <w:t xml:space="preserve"> and preparing the quarterly Flux analysis with requisite explanations to variances highlighted by the US</w:t>
      </w:r>
      <w:r w:rsidR="004551D6">
        <w:rPr>
          <w:rFonts w:ascii="Verdana" w:hAnsi="Verdana"/>
          <w:sz w:val="18"/>
          <w:szCs w:val="18"/>
          <w:lang w:val="en-GB"/>
        </w:rPr>
        <w:t xml:space="preserve">.  </w:t>
      </w:r>
      <w:r w:rsidR="009400D7" w:rsidRPr="009400D7">
        <w:rPr>
          <w:rFonts w:ascii="Verdana" w:hAnsi="Verdana"/>
          <w:sz w:val="18"/>
          <w:szCs w:val="18"/>
          <w:lang w:val="en-GB"/>
        </w:rPr>
        <w:t xml:space="preserve">Liaising with the Payroll department </w:t>
      </w:r>
      <w:r w:rsidR="004551D6">
        <w:rPr>
          <w:rFonts w:ascii="Verdana" w:hAnsi="Verdana"/>
          <w:sz w:val="18"/>
          <w:szCs w:val="18"/>
          <w:lang w:val="en-GB"/>
        </w:rPr>
        <w:t xml:space="preserve">on </w:t>
      </w:r>
      <w:r w:rsidR="009400D7" w:rsidRPr="009400D7">
        <w:rPr>
          <w:rFonts w:ascii="Verdana" w:hAnsi="Verdana"/>
          <w:sz w:val="18"/>
          <w:szCs w:val="18"/>
          <w:lang w:val="en-GB"/>
        </w:rPr>
        <w:t>foreign payrolls.</w:t>
      </w:r>
      <w:r w:rsidR="00362C8F">
        <w:rPr>
          <w:rFonts w:ascii="Verdana" w:hAnsi="Verdana"/>
          <w:sz w:val="18"/>
          <w:szCs w:val="18"/>
          <w:lang w:val="en-GB"/>
        </w:rPr>
        <w:t xml:space="preserve">  </w:t>
      </w:r>
      <w:r w:rsidR="009400D7" w:rsidRPr="009400D7">
        <w:rPr>
          <w:rFonts w:ascii="Verdana" w:hAnsi="Verdana"/>
          <w:sz w:val="18"/>
          <w:szCs w:val="18"/>
          <w:lang w:val="en-GB"/>
        </w:rPr>
        <w:t xml:space="preserve">Liaising with the FD </w:t>
      </w:r>
      <w:r w:rsidR="00362C8F">
        <w:rPr>
          <w:rFonts w:ascii="Verdana" w:hAnsi="Verdana"/>
          <w:sz w:val="18"/>
          <w:szCs w:val="18"/>
          <w:lang w:val="en-GB"/>
        </w:rPr>
        <w:t xml:space="preserve">on </w:t>
      </w:r>
      <w:r w:rsidR="00362C8F" w:rsidRPr="00910CD0">
        <w:rPr>
          <w:rFonts w:ascii="Verdana" w:hAnsi="Verdana"/>
          <w:i/>
          <w:iCs/>
          <w:sz w:val="18"/>
          <w:szCs w:val="18"/>
          <w:lang w:val="en-GB"/>
        </w:rPr>
        <w:t>ad hoc</w:t>
      </w:r>
      <w:r w:rsidR="00362C8F">
        <w:rPr>
          <w:rFonts w:ascii="Verdana" w:hAnsi="Verdana"/>
          <w:sz w:val="18"/>
          <w:szCs w:val="18"/>
          <w:lang w:val="en-GB"/>
        </w:rPr>
        <w:t xml:space="preserve"> issues</w:t>
      </w:r>
      <w:r w:rsidR="00910CD0">
        <w:rPr>
          <w:rFonts w:ascii="Verdana" w:hAnsi="Verdana"/>
          <w:sz w:val="18"/>
          <w:szCs w:val="18"/>
          <w:lang w:val="en-GB"/>
        </w:rPr>
        <w:t xml:space="preserve">.  </w:t>
      </w:r>
      <w:r w:rsidR="009400D7" w:rsidRPr="009400D7">
        <w:rPr>
          <w:rFonts w:ascii="Verdana" w:hAnsi="Verdana"/>
          <w:sz w:val="18"/>
          <w:szCs w:val="18"/>
          <w:lang w:val="en-GB"/>
        </w:rPr>
        <w:t>Us</w:t>
      </w:r>
      <w:r w:rsidR="00910CD0">
        <w:rPr>
          <w:rFonts w:ascii="Verdana" w:hAnsi="Verdana"/>
          <w:sz w:val="18"/>
          <w:szCs w:val="18"/>
          <w:lang w:val="en-GB"/>
        </w:rPr>
        <w:t>ing</w:t>
      </w:r>
      <w:r w:rsidR="009400D7" w:rsidRPr="009400D7">
        <w:rPr>
          <w:rFonts w:ascii="Verdana" w:hAnsi="Verdana"/>
          <w:sz w:val="18"/>
          <w:szCs w:val="18"/>
          <w:lang w:val="en-GB"/>
        </w:rPr>
        <w:t xml:space="preserve"> Great Plains </w:t>
      </w:r>
      <w:r w:rsidR="00435727">
        <w:rPr>
          <w:rFonts w:ascii="Verdana" w:hAnsi="Verdana"/>
          <w:sz w:val="18"/>
          <w:szCs w:val="18"/>
          <w:lang w:val="en-GB"/>
        </w:rPr>
        <w:t xml:space="preserve">ERP </w:t>
      </w:r>
      <w:r w:rsidR="009400D7" w:rsidRPr="009400D7">
        <w:rPr>
          <w:rFonts w:ascii="Verdana" w:hAnsi="Verdana"/>
          <w:sz w:val="18"/>
          <w:szCs w:val="18"/>
          <w:lang w:val="en-GB"/>
        </w:rPr>
        <w:t>software</w:t>
      </w:r>
      <w:r w:rsidR="006C2018">
        <w:rPr>
          <w:rFonts w:ascii="Verdana" w:hAnsi="Verdana"/>
          <w:sz w:val="18"/>
          <w:szCs w:val="18"/>
          <w:lang w:val="en-GB"/>
        </w:rPr>
        <w:t xml:space="preserve">.  </w:t>
      </w:r>
      <w:r w:rsidR="009400D7" w:rsidRPr="009400D7">
        <w:rPr>
          <w:rFonts w:ascii="Verdana" w:hAnsi="Verdana"/>
          <w:sz w:val="18"/>
          <w:szCs w:val="18"/>
          <w:lang w:val="en-GB"/>
        </w:rPr>
        <w:t>Oversee</w:t>
      </w:r>
      <w:r w:rsidR="006C2018">
        <w:rPr>
          <w:rFonts w:ascii="Verdana" w:hAnsi="Verdana"/>
          <w:sz w:val="18"/>
          <w:szCs w:val="18"/>
          <w:lang w:val="en-GB"/>
        </w:rPr>
        <w:t>ing</w:t>
      </w:r>
      <w:r w:rsidR="009400D7" w:rsidRPr="009400D7">
        <w:rPr>
          <w:rFonts w:ascii="Verdana" w:hAnsi="Verdana"/>
          <w:sz w:val="18"/>
          <w:szCs w:val="18"/>
          <w:lang w:val="en-GB"/>
        </w:rPr>
        <w:t xml:space="preserve"> company adherence to proper segregation of duties and internal controls along with SOX compliance.</w:t>
      </w:r>
    </w:p>
    <w:p w14:paraId="3C7F5873" w14:textId="7C711136" w:rsidR="009400D7" w:rsidRDefault="009400D7" w:rsidP="005F561C">
      <w:pPr>
        <w:rPr>
          <w:rFonts w:ascii="Verdana" w:hAnsi="Verdana"/>
          <w:sz w:val="18"/>
          <w:szCs w:val="18"/>
          <w:lang w:val="en-GB"/>
        </w:rPr>
      </w:pPr>
    </w:p>
    <w:p w14:paraId="18AE31DE" w14:textId="77777777" w:rsidR="009400D7" w:rsidRPr="00AF7699" w:rsidRDefault="009400D7" w:rsidP="005F561C">
      <w:pPr>
        <w:rPr>
          <w:rFonts w:ascii="Verdana" w:hAnsi="Verdana"/>
          <w:sz w:val="18"/>
          <w:szCs w:val="18"/>
          <w:lang w:val="en-GB"/>
        </w:rPr>
      </w:pPr>
    </w:p>
    <w:p w14:paraId="4B1E8DB9" w14:textId="77777777" w:rsidR="00127872" w:rsidRPr="00127872" w:rsidRDefault="00127872" w:rsidP="009710B3">
      <w:pPr>
        <w:suppressAutoHyphens/>
        <w:jc w:val="both"/>
        <w:rPr>
          <w:rFonts w:ascii="Verdana" w:hAnsi="Verdana"/>
          <w:sz w:val="18"/>
          <w:szCs w:val="18"/>
          <w:lang w:val="en-GB"/>
        </w:rPr>
      </w:pPr>
      <w:r>
        <w:rPr>
          <w:rFonts w:ascii="Verdana" w:hAnsi="Verdana"/>
          <w:sz w:val="18"/>
          <w:szCs w:val="18"/>
          <w:lang w:val="en-GB"/>
        </w:rPr>
        <w:t>Apr 2019 to</w:t>
      </w:r>
      <w:r>
        <w:rPr>
          <w:rFonts w:ascii="Verdana" w:hAnsi="Verdana"/>
          <w:sz w:val="18"/>
          <w:szCs w:val="18"/>
          <w:lang w:val="en-GB"/>
        </w:rPr>
        <w:tab/>
      </w:r>
      <w:r>
        <w:rPr>
          <w:rFonts w:ascii="Verdana" w:hAnsi="Verdana"/>
          <w:b/>
          <w:sz w:val="18"/>
          <w:szCs w:val="18"/>
          <w:lang w:val="en-GB"/>
        </w:rPr>
        <w:t>L3 COMMUNICATIONS UK Ltd</w:t>
      </w:r>
    </w:p>
    <w:p w14:paraId="3ADBF839" w14:textId="0DE009FF" w:rsidR="00127872" w:rsidRPr="0018734E" w:rsidRDefault="00127872" w:rsidP="0018734E">
      <w:pPr>
        <w:suppressAutoHyphens/>
        <w:ind w:left="1440" w:hanging="1440"/>
        <w:jc w:val="both"/>
        <w:rPr>
          <w:rFonts w:ascii="Verdana" w:hAnsi="Verdana"/>
          <w:i/>
          <w:color w:val="7F7F7F"/>
          <w:sz w:val="18"/>
          <w:szCs w:val="18"/>
          <w:lang w:val="en-GB"/>
        </w:rPr>
      </w:pPr>
      <w:r>
        <w:rPr>
          <w:rFonts w:ascii="Verdana" w:hAnsi="Verdana"/>
          <w:sz w:val="18"/>
          <w:szCs w:val="18"/>
          <w:lang w:val="en-GB"/>
        </w:rPr>
        <w:t>Jun 2019</w:t>
      </w:r>
      <w:r>
        <w:rPr>
          <w:rFonts w:ascii="Verdana" w:hAnsi="Verdana"/>
          <w:sz w:val="18"/>
          <w:szCs w:val="18"/>
          <w:lang w:val="en-GB"/>
        </w:rPr>
        <w:tab/>
      </w:r>
      <w:r w:rsidRPr="0018734E">
        <w:rPr>
          <w:rFonts w:ascii="Verdana" w:hAnsi="Verdana"/>
          <w:i/>
          <w:color w:val="7F7F7F"/>
          <w:sz w:val="18"/>
          <w:szCs w:val="18"/>
          <w:lang w:val="en-GB"/>
        </w:rPr>
        <w:t xml:space="preserve">T/O £75m; part of US company L3 Technologies Inc. </w:t>
      </w:r>
      <w:r w:rsidR="00100802">
        <w:rPr>
          <w:rFonts w:ascii="Verdana" w:hAnsi="Verdana"/>
          <w:i/>
          <w:color w:val="7F7F7F"/>
          <w:sz w:val="18"/>
          <w:szCs w:val="18"/>
          <w:lang w:val="en-GB"/>
        </w:rPr>
        <w:t xml:space="preserve"> </w:t>
      </w:r>
      <w:r w:rsidRPr="0018734E">
        <w:rPr>
          <w:rFonts w:ascii="Verdana" w:hAnsi="Verdana"/>
          <w:i/>
          <w:color w:val="7F7F7F"/>
          <w:sz w:val="18"/>
          <w:szCs w:val="18"/>
          <w:lang w:val="en-GB"/>
        </w:rPr>
        <w:t xml:space="preserve">Provides </w:t>
      </w:r>
      <w:bookmarkStart w:id="14" w:name="_Hlk115742336"/>
      <w:r w:rsidRPr="0018734E">
        <w:rPr>
          <w:rFonts w:ascii="Verdana" w:hAnsi="Verdana"/>
          <w:i/>
          <w:color w:val="7F7F7F"/>
          <w:sz w:val="18"/>
          <w:szCs w:val="18"/>
          <w:lang w:val="en-GB"/>
        </w:rPr>
        <w:t>Security and Detection systems to Airports, Ships, Prisons etc.</w:t>
      </w:r>
    </w:p>
    <w:bookmarkEnd w:id="14"/>
    <w:p w14:paraId="23CE68C4" w14:textId="77777777" w:rsidR="00127872" w:rsidRDefault="00127872" w:rsidP="009710B3">
      <w:pPr>
        <w:suppressAutoHyphens/>
        <w:jc w:val="both"/>
        <w:rPr>
          <w:rFonts w:ascii="Verdana" w:hAnsi="Verdana"/>
          <w:sz w:val="18"/>
          <w:szCs w:val="18"/>
          <w:lang w:val="en-GB"/>
        </w:rPr>
      </w:pPr>
    </w:p>
    <w:p w14:paraId="4095FAAC" w14:textId="77777777" w:rsidR="00127872" w:rsidRDefault="00127872" w:rsidP="00127872">
      <w:pPr>
        <w:ind w:left="720" w:firstLine="720"/>
        <w:rPr>
          <w:rFonts w:ascii="Verdana" w:hAnsi="Verdana"/>
          <w:b/>
          <w:smallCaps/>
          <w:color w:val="003399"/>
          <w:sz w:val="18"/>
          <w:szCs w:val="18"/>
          <w:lang w:val="en-GB"/>
        </w:rPr>
      </w:pPr>
      <w:r w:rsidRPr="00890782">
        <w:rPr>
          <w:rFonts w:ascii="Verdana" w:hAnsi="Verdana"/>
          <w:b/>
          <w:smallCaps/>
          <w:color w:val="003399"/>
          <w:sz w:val="18"/>
          <w:szCs w:val="18"/>
          <w:lang w:val="en-GB"/>
        </w:rPr>
        <w:t>Interim Financ</w:t>
      </w:r>
      <w:r>
        <w:rPr>
          <w:rFonts w:ascii="Verdana" w:hAnsi="Verdana"/>
          <w:b/>
          <w:smallCaps/>
          <w:color w:val="003399"/>
          <w:sz w:val="18"/>
          <w:szCs w:val="18"/>
          <w:lang w:val="en-GB"/>
        </w:rPr>
        <w:t>ial Controller</w:t>
      </w:r>
      <w:r w:rsidR="007F79E3">
        <w:rPr>
          <w:rFonts w:ascii="Verdana" w:hAnsi="Verdana"/>
          <w:b/>
          <w:smallCaps/>
          <w:color w:val="003399"/>
          <w:sz w:val="18"/>
          <w:szCs w:val="18"/>
          <w:lang w:val="en-GB"/>
        </w:rPr>
        <w:t xml:space="preserve"> EMEA</w:t>
      </w:r>
    </w:p>
    <w:p w14:paraId="54BE7FA9" w14:textId="77777777" w:rsidR="007F79E3" w:rsidRDefault="007F79E3" w:rsidP="0025535A">
      <w:pPr>
        <w:suppressAutoHyphens/>
        <w:spacing w:after="120"/>
        <w:ind w:left="720" w:firstLine="720"/>
        <w:jc w:val="both"/>
        <w:rPr>
          <w:rFonts w:ascii="Verdana" w:hAnsi="Verdana"/>
          <w:sz w:val="18"/>
          <w:szCs w:val="18"/>
          <w:lang w:val="en-GB"/>
        </w:rPr>
      </w:pPr>
      <w:r w:rsidRPr="009710B3">
        <w:rPr>
          <w:rFonts w:ascii="Verdana" w:hAnsi="Verdana"/>
          <w:sz w:val="18"/>
          <w:szCs w:val="18"/>
          <w:lang w:val="en-GB"/>
        </w:rPr>
        <w:t>Reporting to the</w:t>
      </w:r>
      <w:r>
        <w:rPr>
          <w:rFonts w:ascii="Verdana" w:hAnsi="Verdana"/>
          <w:sz w:val="18"/>
          <w:szCs w:val="18"/>
          <w:lang w:val="en-GB"/>
        </w:rPr>
        <w:t xml:space="preserve"> Financial Director EMEA</w:t>
      </w:r>
    </w:p>
    <w:p w14:paraId="11A63795" w14:textId="1D115153" w:rsidR="007F79E3" w:rsidRDefault="007F79E3" w:rsidP="007F79E3">
      <w:pPr>
        <w:jc w:val="both"/>
        <w:rPr>
          <w:rFonts w:ascii="Verdana" w:hAnsi="Verdana"/>
          <w:sz w:val="18"/>
          <w:szCs w:val="18"/>
          <w:lang w:val="en-GB"/>
        </w:rPr>
      </w:pPr>
      <w:r>
        <w:rPr>
          <w:rFonts w:ascii="Verdana" w:hAnsi="Verdana"/>
          <w:sz w:val="18"/>
          <w:szCs w:val="18"/>
          <w:lang w:val="en-GB"/>
        </w:rPr>
        <w:t>Responsible for the approval of all sales invoices</w:t>
      </w:r>
      <w:r w:rsidR="00401ED6">
        <w:rPr>
          <w:rFonts w:ascii="Verdana" w:hAnsi="Verdana"/>
          <w:sz w:val="18"/>
          <w:szCs w:val="18"/>
          <w:lang w:val="en-GB"/>
        </w:rPr>
        <w:t xml:space="preserve"> and </w:t>
      </w:r>
      <w:r w:rsidR="006B5D86">
        <w:rPr>
          <w:rFonts w:ascii="Verdana" w:hAnsi="Verdana"/>
          <w:sz w:val="18"/>
          <w:szCs w:val="18"/>
          <w:lang w:val="en-GB"/>
        </w:rPr>
        <w:t xml:space="preserve">for the Service revenue to be included in the monthly management accounts along with the ensuing deferred revenue calculations.  </w:t>
      </w:r>
      <w:r>
        <w:rPr>
          <w:rFonts w:ascii="Verdana" w:hAnsi="Verdana"/>
          <w:sz w:val="18"/>
          <w:szCs w:val="18"/>
          <w:lang w:val="en-GB"/>
        </w:rPr>
        <w:t>Approv</w:t>
      </w:r>
      <w:r w:rsidR="006B5D86">
        <w:rPr>
          <w:rFonts w:ascii="Verdana" w:hAnsi="Verdana"/>
          <w:sz w:val="18"/>
          <w:szCs w:val="18"/>
          <w:lang w:val="en-GB"/>
        </w:rPr>
        <w:t>al of</w:t>
      </w:r>
      <w:r>
        <w:rPr>
          <w:rFonts w:ascii="Verdana" w:hAnsi="Verdana"/>
          <w:sz w:val="18"/>
          <w:szCs w:val="18"/>
          <w:lang w:val="en-GB"/>
        </w:rPr>
        <w:t xml:space="preserve"> all Journals and Balance Sheet reconciliations and signing off as complete.  Ensuring all relevant tasks for the monthly management accounts</w:t>
      </w:r>
      <w:r w:rsidR="006B5D86">
        <w:rPr>
          <w:rFonts w:ascii="Verdana" w:hAnsi="Verdana"/>
          <w:sz w:val="18"/>
          <w:szCs w:val="18"/>
          <w:lang w:val="en-GB"/>
        </w:rPr>
        <w:t xml:space="preserve"> along with all relevant tasks under SOX </w:t>
      </w:r>
      <w:r>
        <w:rPr>
          <w:rFonts w:ascii="Verdana" w:hAnsi="Verdana"/>
          <w:sz w:val="18"/>
          <w:szCs w:val="18"/>
          <w:lang w:val="en-GB"/>
        </w:rPr>
        <w:t xml:space="preserve">regulations are complete.  Preparation of the Tax packs for the tax accountants.  </w:t>
      </w:r>
      <w:r w:rsidR="006B5D86">
        <w:rPr>
          <w:rFonts w:ascii="Verdana" w:hAnsi="Verdana"/>
          <w:sz w:val="18"/>
          <w:szCs w:val="18"/>
          <w:lang w:val="en-GB"/>
        </w:rPr>
        <w:t xml:space="preserve">Preparation and submission of the monthly EC Sales List and intrastat to HMRC.  </w:t>
      </w:r>
      <w:r>
        <w:rPr>
          <w:rFonts w:ascii="Verdana" w:hAnsi="Verdana"/>
          <w:sz w:val="18"/>
          <w:szCs w:val="18"/>
          <w:lang w:val="en-GB"/>
        </w:rPr>
        <w:t xml:space="preserve">Liaising with the software consultant concerning Making Tax Digital for the VAT </w:t>
      </w:r>
      <w:r w:rsidR="006B5D86">
        <w:rPr>
          <w:rFonts w:ascii="Verdana" w:hAnsi="Verdana"/>
          <w:sz w:val="18"/>
          <w:szCs w:val="18"/>
          <w:lang w:val="en-GB"/>
        </w:rPr>
        <w:t>r</w:t>
      </w:r>
      <w:r>
        <w:rPr>
          <w:rFonts w:ascii="Verdana" w:hAnsi="Verdana"/>
          <w:sz w:val="18"/>
          <w:szCs w:val="18"/>
          <w:lang w:val="en-GB"/>
        </w:rPr>
        <w:t>eturn</w:t>
      </w:r>
      <w:r w:rsidR="006B5D86">
        <w:rPr>
          <w:rFonts w:ascii="Verdana" w:hAnsi="Verdana"/>
          <w:sz w:val="18"/>
          <w:szCs w:val="18"/>
          <w:lang w:val="en-GB"/>
        </w:rPr>
        <w:t>s</w:t>
      </w:r>
      <w:r>
        <w:rPr>
          <w:rFonts w:ascii="Verdana" w:hAnsi="Verdana"/>
          <w:sz w:val="18"/>
          <w:szCs w:val="18"/>
          <w:lang w:val="en-GB"/>
        </w:rPr>
        <w:t>.</w:t>
      </w:r>
    </w:p>
    <w:p w14:paraId="48DB6C4B" w14:textId="77777777" w:rsidR="00BE13BE" w:rsidRDefault="00BE13BE" w:rsidP="009710B3">
      <w:pPr>
        <w:suppressAutoHyphens/>
        <w:jc w:val="both"/>
        <w:rPr>
          <w:rFonts w:ascii="Verdana" w:hAnsi="Verdana"/>
          <w:sz w:val="18"/>
          <w:szCs w:val="18"/>
          <w:lang w:val="en-GB"/>
        </w:rPr>
      </w:pPr>
    </w:p>
    <w:p w14:paraId="4DDC5D8D" w14:textId="77777777" w:rsidR="00BE13BE" w:rsidRDefault="00BE13BE" w:rsidP="009710B3">
      <w:pPr>
        <w:suppressAutoHyphens/>
        <w:jc w:val="both"/>
        <w:rPr>
          <w:rFonts w:ascii="Verdana" w:hAnsi="Verdana"/>
          <w:sz w:val="18"/>
          <w:szCs w:val="18"/>
          <w:lang w:val="en-GB"/>
        </w:rPr>
      </w:pPr>
    </w:p>
    <w:p w14:paraId="4C254531" w14:textId="24D65735" w:rsidR="009710B3" w:rsidRPr="0042383D" w:rsidRDefault="00C822DD" w:rsidP="009710B3">
      <w:pPr>
        <w:suppressAutoHyphens/>
        <w:jc w:val="both"/>
        <w:rPr>
          <w:rFonts w:ascii="Verdana" w:hAnsi="Verdana"/>
          <w:b/>
          <w:sz w:val="18"/>
          <w:szCs w:val="18"/>
          <w:lang w:val="en-GB"/>
        </w:rPr>
      </w:pPr>
      <w:r>
        <w:rPr>
          <w:rFonts w:ascii="Verdana" w:hAnsi="Verdana"/>
          <w:sz w:val="18"/>
          <w:szCs w:val="18"/>
          <w:lang w:val="en-GB"/>
        </w:rPr>
        <w:t>Jul 2017</w:t>
      </w:r>
      <w:r w:rsidR="00127872">
        <w:rPr>
          <w:rFonts w:ascii="Verdana" w:hAnsi="Verdana"/>
          <w:sz w:val="18"/>
          <w:szCs w:val="18"/>
          <w:lang w:val="en-GB"/>
        </w:rPr>
        <w:t xml:space="preserve"> to</w:t>
      </w:r>
      <w:r w:rsidR="009710B3">
        <w:rPr>
          <w:rFonts w:ascii="Verdana" w:hAnsi="Verdana"/>
          <w:sz w:val="18"/>
          <w:szCs w:val="18"/>
          <w:lang w:val="en-GB"/>
        </w:rPr>
        <w:tab/>
      </w:r>
      <w:r w:rsidR="00252150" w:rsidRPr="0042383D">
        <w:rPr>
          <w:rFonts w:ascii="Verdana" w:hAnsi="Verdana"/>
          <w:b/>
          <w:sz w:val="18"/>
          <w:szCs w:val="18"/>
          <w:lang w:val="en-GB"/>
        </w:rPr>
        <w:t xml:space="preserve">WICK HILL </w:t>
      </w:r>
      <w:r w:rsidR="0042383D" w:rsidRPr="0042383D">
        <w:rPr>
          <w:rFonts w:ascii="Verdana" w:hAnsi="Verdana"/>
          <w:b/>
          <w:sz w:val="18"/>
          <w:szCs w:val="18"/>
          <w:lang w:val="en-GB"/>
        </w:rPr>
        <w:t>Ltd</w:t>
      </w:r>
    </w:p>
    <w:p w14:paraId="4CDC3DD8" w14:textId="77777777" w:rsidR="009710B3" w:rsidRPr="00781455" w:rsidRDefault="00614A85" w:rsidP="00C822DD">
      <w:pPr>
        <w:suppressAutoHyphens/>
        <w:ind w:left="1440" w:hanging="1440"/>
        <w:jc w:val="both"/>
        <w:rPr>
          <w:rFonts w:ascii="Verdana" w:hAnsi="Verdana"/>
          <w:i/>
          <w:color w:val="7F7F7F"/>
          <w:sz w:val="18"/>
          <w:szCs w:val="18"/>
          <w:lang w:val="en-GB"/>
        </w:rPr>
      </w:pPr>
      <w:r>
        <w:rPr>
          <w:rFonts w:ascii="Verdana" w:hAnsi="Verdana"/>
          <w:sz w:val="18"/>
          <w:szCs w:val="18"/>
          <w:lang w:val="en-GB"/>
        </w:rPr>
        <w:t>Nov 2018</w:t>
      </w:r>
      <w:r w:rsidR="004F2E13">
        <w:rPr>
          <w:rFonts w:ascii="Verdana" w:hAnsi="Verdana"/>
          <w:sz w:val="18"/>
          <w:szCs w:val="18"/>
          <w:lang w:val="en-GB"/>
        </w:rPr>
        <w:t xml:space="preserve"> </w:t>
      </w:r>
      <w:r w:rsidR="0042383D">
        <w:rPr>
          <w:rFonts w:ascii="Verdana" w:hAnsi="Verdana"/>
          <w:sz w:val="18"/>
          <w:szCs w:val="18"/>
          <w:lang w:val="en-GB"/>
        </w:rPr>
        <w:tab/>
      </w:r>
      <w:r w:rsidR="004F2E13">
        <w:rPr>
          <w:rFonts w:ascii="Verdana" w:hAnsi="Verdana"/>
          <w:i/>
          <w:color w:val="7F7F7F"/>
          <w:sz w:val="18"/>
          <w:szCs w:val="18"/>
          <w:lang w:val="en-GB"/>
        </w:rPr>
        <w:t>T/O</w:t>
      </w:r>
      <w:r w:rsidR="004F2E13" w:rsidRPr="00781455">
        <w:rPr>
          <w:rFonts w:ascii="Verdana" w:hAnsi="Verdana"/>
          <w:i/>
          <w:color w:val="7F7F7F"/>
          <w:sz w:val="18"/>
          <w:szCs w:val="18"/>
          <w:lang w:val="en-GB"/>
        </w:rPr>
        <w:t xml:space="preserve"> £140m</w:t>
      </w:r>
      <w:r w:rsidR="004F2E13">
        <w:rPr>
          <w:rFonts w:ascii="Verdana" w:hAnsi="Verdana"/>
          <w:i/>
          <w:color w:val="7F7F7F"/>
          <w:sz w:val="18"/>
          <w:szCs w:val="18"/>
          <w:lang w:val="en-GB"/>
        </w:rPr>
        <w:t>;</w:t>
      </w:r>
      <w:r w:rsidR="004F2E13" w:rsidRPr="00781455">
        <w:rPr>
          <w:rFonts w:ascii="Verdana" w:hAnsi="Verdana"/>
          <w:i/>
          <w:color w:val="7F7F7F"/>
          <w:sz w:val="18"/>
          <w:szCs w:val="18"/>
          <w:lang w:val="en-GB"/>
        </w:rPr>
        <w:t xml:space="preserve"> </w:t>
      </w:r>
      <w:r w:rsidR="004F2E13">
        <w:rPr>
          <w:rFonts w:ascii="Verdana" w:hAnsi="Verdana"/>
          <w:i/>
          <w:color w:val="7F7F7F"/>
          <w:sz w:val="18"/>
          <w:szCs w:val="18"/>
          <w:lang w:val="en-GB"/>
        </w:rPr>
        <w:t>n</w:t>
      </w:r>
      <w:r w:rsidR="009710B3" w:rsidRPr="00781455">
        <w:rPr>
          <w:rFonts w:ascii="Verdana" w:hAnsi="Verdana"/>
          <w:i/>
          <w:color w:val="7F7F7F"/>
          <w:sz w:val="18"/>
          <w:szCs w:val="18"/>
          <w:lang w:val="en-GB"/>
        </w:rPr>
        <w:t>ow Nuvias UK &amp; Ireland Ltd</w:t>
      </w:r>
      <w:r w:rsidR="0042383D" w:rsidRPr="00781455">
        <w:rPr>
          <w:rFonts w:ascii="Verdana" w:hAnsi="Verdana"/>
          <w:i/>
          <w:color w:val="7F7F7F"/>
          <w:sz w:val="18"/>
          <w:szCs w:val="18"/>
          <w:lang w:val="en-GB"/>
        </w:rPr>
        <w:t xml:space="preserve"> and </w:t>
      </w:r>
      <w:r w:rsidR="009710B3" w:rsidRPr="00781455">
        <w:rPr>
          <w:rFonts w:ascii="Verdana" w:hAnsi="Verdana"/>
          <w:i/>
          <w:color w:val="7F7F7F"/>
          <w:sz w:val="18"/>
          <w:szCs w:val="18"/>
          <w:lang w:val="en-GB"/>
        </w:rPr>
        <w:t>part of The Nuvias Group P/E backed by The Rigby Group Plc</w:t>
      </w:r>
      <w:r w:rsidR="0042383D" w:rsidRPr="00781455">
        <w:rPr>
          <w:rFonts w:ascii="Verdana" w:hAnsi="Verdana"/>
          <w:i/>
          <w:color w:val="7F7F7F"/>
          <w:sz w:val="18"/>
          <w:szCs w:val="18"/>
          <w:lang w:val="en-GB"/>
        </w:rPr>
        <w:t xml:space="preserve">.  </w:t>
      </w:r>
      <w:r w:rsidR="00890782" w:rsidRPr="00781455">
        <w:rPr>
          <w:rFonts w:ascii="Verdana" w:hAnsi="Verdana"/>
          <w:i/>
          <w:color w:val="7F7F7F"/>
          <w:sz w:val="18"/>
          <w:szCs w:val="18"/>
          <w:lang w:val="en-GB"/>
        </w:rPr>
        <w:t>Provid</w:t>
      </w:r>
      <w:r w:rsidR="004F2E13">
        <w:rPr>
          <w:rFonts w:ascii="Verdana" w:hAnsi="Verdana"/>
          <w:i/>
          <w:color w:val="7F7F7F"/>
          <w:sz w:val="18"/>
          <w:szCs w:val="18"/>
          <w:lang w:val="en-GB"/>
        </w:rPr>
        <w:t>es</w:t>
      </w:r>
      <w:r w:rsidR="00890782" w:rsidRPr="00781455">
        <w:rPr>
          <w:rFonts w:ascii="Verdana" w:hAnsi="Verdana"/>
          <w:i/>
          <w:color w:val="7F7F7F"/>
          <w:sz w:val="18"/>
          <w:szCs w:val="18"/>
          <w:lang w:val="en-GB"/>
        </w:rPr>
        <w:t xml:space="preserve"> </w:t>
      </w:r>
      <w:r w:rsidR="0042383D" w:rsidRPr="00781455">
        <w:rPr>
          <w:rFonts w:ascii="Verdana" w:hAnsi="Verdana"/>
          <w:i/>
          <w:color w:val="7F7F7F"/>
          <w:sz w:val="18"/>
          <w:szCs w:val="18"/>
          <w:lang w:val="en-GB"/>
        </w:rPr>
        <w:t xml:space="preserve">Cyber Security </w:t>
      </w:r>
      <w:r w:rsidR="00890782" w:rsidRPr="00781455">
        <w:rPr>
          <w:rFonts w:ascii="Verdana" w:hAnsi="Verdana"/>
          <w:i/>
          <w:color w:val="7F7F7F"/>
          <w:sz w:val="18"/>
          <w:szCs w:val="18"/>
          <w:lang w:val="en-GB"/>
        </w:rPr>
        <w:t>via d</w:t>
      </w:r>
      <w:r w:rsidR="0042383D" w:rsidRPr="00781455">
        <w:rPr>
          <w:rFonts w:ascii="Verdana" w:hAnsi="Verdana"/>
          <w:i/>
          <w:color w:val="7F7F7F"/>
          <w:sz w:val="18"/>
          <w:szCs w:val="18"/>
          <w:lang w:val="en-GB"/>
        </w:rPr>
        <w:t>istributors</w:t>
      </w:r>
      <w:r w:rsidR="004F2E13">
        <w:rPr>
          <w:rFonts w:ascii="Verdana" w:hAnsi="Verdana"/>
          <w:i/>
          <w:color w:val="7F7F7F"/>
          <w:sz w:val="18"/>
          <w:szCs w:val="18"/>
          <w:lang w:val="en-GB"/>
        </w:rPr>
        <w:t xml:space="preserve">; </w:t>
      </w:r>
      <w:r w:rsidR="0042383D" w:rsidRPr="00781455">
        <w:rPr>
          <w:rFonts w:ascii="Verdana" w:hAnsi="Verdana"/>
          <w:i/>
          <w:color w:val="7F7F7F"/>
          <w:sz w:val="18"/>
          <w:szCs w:val="18"/>
          <w:lang w:val="en-GB"/>
        </w:rPr>
        <w:t>Group</w:t>
      </w:r>
      <w:r w:rsidR="00123F62">
        <w:rPr>
          <w:rFonts w:ascii="Verdana" w:hAnsi="Verdana"/>
          <w:i/>
          <w:color w:val="7F7F7F"/>
          <w:sz w:val="18"/>
          <w:szCs w:val="18"/>
          <w:lang w:val="en-GB"/>
        </w:rPr>
        <w:t>’s</w:t>
      </w:r>
      <w:r w:rsidR="0042383D" w:rsidRPr="00781455">
        <w:rPr>
          <w:rFonts w:ascii="Verdana" w:hAnsi="Verdana"/>
          <w:i/>
          <w:color w:val="7F7F7F"/>
          <w:sz w:val="18"/>
          <w:szCs w:val="18"/>
          <w:lang w:val="en-GB"/>
        </w:rPr>
        <w:t xml:space="preserve"> presence in EMEA in</w:t>
      </w:r>
      <w:r w:rsidR="00123F62">
        <w:rPr>
          <w:rFonts w:ascii="Verdana" w:hAnsi="Verdana"/>
          <w:i/>
          <w:color w:val="7F7F7F"/>
          <w:sz w:val="18"/>
          <w:szCs w:val="18"/>
          <w:lang w:val="en-GB"/>
        </w:rPr>
        <w:t xml:space="preserve">cludes </w:t>
      </w:r>
      <w:r w:rsidR="0042383D" w:rsidRPr="00781455">
        <w:rPr>
          <w:rFonts w:ascii="Verdana" w:hAnsi="Verdana"/>
          <w:i/>
          <w:color w:val="7F7F7F"/>
          <w:sz w:val="18"/>
          <w:szCs w:val="18"/>
          <w:lang w:val="en-GB"/>
        </w:rPr>
        <w:t>Cyber Security and Advanced Networking</w:t>
      </w:r>
      <w:r w:rsidR="004F2E13">
        <w:rPr>
          <w:rFonts w:ascii="Verdana" w:hAnsi="Verdana"/>
          <w:i/>
          <w:color w:val="7F7F7F"/>
          <w:sz w:val="18"/>
          <w:szCs w:val="18"/>
          <w:lang w:val="en-GB"/>
        </w:rPr>
        <w:t>.</w:t>
      </w:r>
    </w:p>
    <w:p w14:paraId="383D6787" w14:textId="77777777" w:rsidR="009710B3" w:rsidRDefault="009710B3" w:rsidP="009710B3">
      <w:pPr>
        <w:suppressAutoHyphens/>
        <w:jc w:val="both"/>
        <w:rPr>
          <w:rFonts w:ascii="Verdana" w:hAnsi="Verdana"/>
          <w:sz w:val="18"/>
          <w:szCs w:val="18"/>
          <w:lang w:val="en-GB"/>
        </w:rPr>
      </w:pPr>
    </w:p>
    <w:p w14:paraId="26B97AA4" w14:textId="77777777" w:rsidR="00890782" w:rsidRPr="00890782" w:rsidRDefault="009710B3" w:rsidP="00890782">
      <w:pPr>
        <w:ind w:left="720" w:firstLine="720"/>
        <w:rPr>
          <w:rFonts w:ascii="Verdana" w:hAnsi="Verdana"/>
          <w:b/>
          <w:smallCaps/>
          <w:color w:val="003399"/>
          <w:sz w:val="18"/>
          <w:szCs w:val="18"/>
          <w:lang w:val="en-GB"/>
        </w:rPr>
      </w:pPr>
      <w:r w:rsidRPr="00890782">
        <w:rPr>
          <w:rFonts w:ascii="Verdana" w:hAnsi="Verdana"/>
          <w:b/>
          <w:smallCaps/>
          <w:color w:val="003399"/>
          <w:sz w:val="18"/>
          <w:szCs w:val="18"/>
          <w:lang w:val="en-GB"/>
        </w:rPr>
        <w:t>Interim Finance Manager</w:t>
      </w:r>
    </w:p>
    <w:p w14:paraId="34A29BD4" w14:textId="77777777" w:rsidR="009710B3" w:rsidRDefault="009710B3" w:rsidP="0025535A">
      <w:pPr>
        <w:suppressAutoHyphens/>
        <w:spacing w:after="120"/>
        <w:ind w:left="720" w:firstLine="720"/>
        <w:jc w:val="both"/>
        <w:rPr>
          <w:rFonts w:ascii="Verdana" w:hAnsi="Verdana"/>
          <w:sz w:val="18"/>
          <w:szCs w:val="18"/>
          <w:lang w:val="en-GB"/>
        </w:rPr>
      </w:pPr>
      <w:r w:rsidRPr="009710B3">
        <w:rPr>
          <w:rFonts w:ascii="Verdana" w:hAnsi="Verdana"/>
          <w:sz w:val="18"/>
          <w:szCs w:val="18"/>
          <w:lang w:val="en-GB"/>
        </w:rPr>
        <w:t xml:space="preserve">Reporting to the CFO </w:t>
      </w:r>
      <w:r w:rsidR="00890782">
        <w:rPr>
          <w:rFonts w:ascii="Verdana" w:hAnsi="Verdana"/>
          <w:sz w:val="18"/>
          <w:szCs w:val="18"/>
          <w:lang w:val="en-GB"/>
        </w:rPr>
        <w:t>covering for the</w:t>
      </w:r>
      <w:r w:rsidRPr="009710B3">
        <w:rPr>
          <w:rFonts w:ascii="Verdana" w:hAnsi="Verdana"/>
          <w:sz w:val="18"/>
          <w:szCs w:val="18"/>
          <w:lang w:val="en-GB"/>
        </w:rPr>
        <w:t xml:space="preserve"> F</w:t>
      </w:r>
      <w:r w:rsidR="004F2E13">
        <w:rPr>
          <w:rFonts w:ascii="Verdana" w:hAnsi="Verdana"/>
          <w:sz w:val="18"/>
          <w:szCs w:val="18"/>
          <w:lang w:val="en-GB"/>
        </w:rPr>
        <w:t xml:space="preserve">D </w:t>
      </w:r>
      <w:r w:rsidR="00781455">
        <w:rPr>
          <w:rFonts w:ascii="Verdana" w:hAnsi="Verdana"/>
          <w:sz w:val="18"/>
          <w:szCs w:val="18"/>
          <w:lang w:val="en-GB"/>
        </w:rPr>
        <w:t>on extended</w:t>
      </w:r>
      <w:r w:rsidRPr="009710B3">
        <w:rPr>
          <w:rFonts w:ascii="Verdana" w:hAnsi="Verdana"/>
          <w:sz w:val="18"/>
          <w:szCs w:val="18"/>
          <w:lang w:val="en-GB"/>
        </w:rPr>
        <w:t xml:space="preserve"> sick leave</w:t>
      </w:r>
      <w:r w:rsidR="00890782">
        <w:rPr>
          <w:rFonts w:ascii="Verdana" w:hAnsi="Verdana"/>
          <w:sz w:val="18"/>
          <w:szCs w:val="18"/>
          <w:lang w:val="en-GB"/>
        </w:rPr>
        <w:t>.</w:t>
      </w:r>
    </w:p>
    <w:p w14:paraId="1C1D5CD3" w14:textId="77777777" w:rsidR="009710B3" w:rsidRPr="00781455" w:rsidRDefault="00252150" w:rsidP="00781455">
      <w:pPr>
        <w:jc w:val="both"/>
        <w:rPr>
          <w:rFonts w:ascii="Verdana" w:hAnsi="Verdana"/>
          <w:sz w:val="18"/>
          <w:szCs w:val="18"/>
          <w:lang w:val="en-GB"/>
        </w:rPr>
      </w:pPr>
      <w:r w:rsidRPr="00781455">
        <w:rPr>
          <w:rFonts w:ascii="Verdana" w:hAnsi="Verdana"/>
          <w:sz w:val="18"/>
          <w:szCs w:val="18"/>
          <w:lang w:val="en-GB"/>
        </w:rPr>
        <w:t>Responsible for the p</w:t>
      </w:r>
      <w:r w:rsidR="009710B3" w:rsidRPr="00781455">
        <w:rPr>
          <w:rFonts w:ascii="Verdana" w:hAnsi="Verdana"/>
          <w:sz w:val="18"/>
          <w:szCs w:val="18"/>
          <w:lang w:val="en-GB"/>
        </w:rPr>
        <w:t>roduction of Monthly Management Accounts</w:t>
      </w:r>
      <w:r w:rsidRPr="00781455">
        <w:rPr>
          <w:rFonts w:ascii="Verdana" w:hAnsi="Verdana"/>
          <w:sz w:val="18"/>
          <w:szCs w:val="18"/>
          <w:lang w:val="en-GB"/>
        </w:rPr>
        <w:t xml:space="preserve">.  Producing and </w:t>
      </w:r>
      <w:r w:rsidR="009710B3" w:rsidRPr="00781455">
        <w:rPr>
          <w:rFonts w:ascii="Verdana" w:hAnsi="Verdana"/>
          <w:sz w:val="18"/>
          <w:szCs w:val="18"/>
          <w:lang w:val="en-GB"/>
        </w:rPr>
        <w:t xml:space="preserve">reviewing </w:t>
      </w:r>
      <w:r w:rsidRPr="00781455">
        <w:rPr>
          <w:rFonts w:ascii="Verdana" w:hAnsi="Verdana"/>
          <w:sz w:val="18"/>
          <w:szCs w:val="18"/>
          <w:lang w:val="en-GB"/>
        </w:rPr>
        <w:t xml:space="preserve">the </w:t>
      </w:r>
      <w:r w:rsidR="009710B3" w:rsidRPr="00781455">
        <w:rPr>
          <w:rFonts w:ascii="Verdana" w:hAnsi="Verdana"/>
          <w:sz w:val="18"/>
          <w:szCs w:val="18"/>
          <w:lang w:val="en-GB"/>
        </w:rPr>
        <w:t>monthly balance sheet and related reconciliations</w:t>
      </w:r>
      <w:r w:rsidRPr="00781455">
        <w:rPr>
          <w:rFonts w:ascii="Verdana" w:hAnsi="Verdana"/>
          <w:sz w:val="18"/>
          <w:szCs w:val="18"/>
          <w:lang w:val="en-GB"/>
        </w:rPr>
        <w:t xml:space="preserve">.  </w:t>
      </w:r>
      <w:r w:rsidR="009710B3" w:rsidRPr="00781455">
        <w:rPr>
          <w:rFonts w:ascii="Verdana" w:hAnsi="Verdana"/>
          <w:sz w:val="18"/>
          <w:szCs w:val="18"/>
          <w:lang w:val="en-GB"/>
        </w:rPr>
        <w:t>Pre</w:t>
      </w:r>
      <w:r w:rsidRPr="00781455">
        <w:rPr>
          <w:rFonts w:ascii="Verdana" w:hAnsi="Verdana"/>
          <w:sz w:val="18"/>
          <w:szCs w:val="18"/>
          <w:lang w:val="en-GB"/>
        </w:rPr>
        <w:t>paring the UK Statutory accounts for three G</w:t>
      </w:r>
      <w:r w:rsidR="009710B3" w:rsidRPr="00781455">
        <w:rPr>
          <w:rFonts w:ascii="Verdana" w:hAnsi="Verdana"/>
          <w:sz w:val="18"/>
          <w:szCs w:val="18"/>
          <w:lang w:val="en-GB"/>
        </w:rPr>
        <w:t xml:space="preserve">roup companies </w:t>
      </w:r>
      <w:r w:rsidRPr="00781455">
        <w:rPr>
          <w:rFonts w:ascii="Verdana" w:hAnsi="Verdana"/>
          <w:sz w:val="18"/>
          <w:szCs w:val="18"/>
          <w:lang w:val="en-GB"/>
        </w:rPr>
        <w:t xml:space="preserve">in addition to </w:t>
      </w:r>
      <w:r w:rsidR="009710B3" w:rsidRPr="00781455">
        <w:rPr>
          <w:rFonts w:ascii="Verdana" w:hAnsi="Verdana"/>
          <w:sz w:val="18"/>
          <w:szCs w:val="18"/>
          <w:lang w:val="en-GB"/>
        </w:rPr>
        <w:t>all supporting schedules for the Auditors and for tax computations.</w:t>
      </w:r>
      <w:r w:rsidRPr="00781455">
        <w:rPr>
          <w:rFonts w:ascii="Verdana" w:hAnsi="Verdana"/>
          <w:sz w:val="18"/>
          <w:szCs w:val="18"/>
          <w:lang w:val="en-GB"/>
        </w:rPr>
        <w:t xml:space="preserve">  </w:t>
      </w:r>
      <w:r w:rsidR="009710B3" w:rsidRPr="00781455">
        <w:rPr>
          <w:rFonts w:ascii="Verdana" w:hAnsi="Verdana"/>
          <w:sz w:val="18"/>
          <w:szCs w:val="18"/>
          <w:lang w:val="en-GB"/>
        </w:rPr>
        <w:t>Liaising wi</w:t>
      </w:r>
      <w:r w:rsidR="004F2E13">
        <w:rPr>
          <w:rFonts w:ascii="Verdana" w:hAnsi="Verdana"/>
          <w:sz w:val="18"/>
          <w:szCs w:val="18"/>
          <w:lang w:val="en-GB"/>
        </w:rPr>
        <w:t>th auditors</w:t>
      </w:r>
      <w:r w:rsidR="009710B3" w:rsidRPr="00781455">
        <w:rPr>
          <w:rFonts w:ascii="Verdana" w:hAnsi="Verdana"/>
          <w:sz w:val="18"/>
          <w:szCs w:val="18"/>
          <w:lang w:val="en-GB"/>
        </w:rPr>
        <w:t>.</w:t>
      </w:r>
      <w:r w:rsidRPr="00781455">
        <w:rPr>
          <w:rFonts w:ascii="Verdana" w:hAnsi="Verdana"/>
          <w:sz w:val="18"/>
          <w:szCs w:val="18"/>
          <w:lang w:val="en-GB"/>
        </w:rPr>
        <w:t xml:space="preserve">  </w:t>
      </w:r>
      <w:r w:rsidR="009710B3" w:rsidRPr="00781455">
        <w:rPr>
          <w:rFonts w:ascii="Verdana" w:hAnsi="Verdana"/>
          <w:sz w:val="18"/>
          <w:szCs w:val="18"/>
          <w:lang w:val="en-GB"/>
        </w:rPr>
        <w:t>Prepar</w:t>
      </w:r>
      <w:r w:rsidRPr="00781455">
        <w:rPr>
          <w:rFonts w:ascii="Verdana" w:hAnsi="Verdana"/>
          <w:sz w:val="18"/>
          <w:szCs w:val="18"/>
          <w:lang w:val="en-GB"/>
        </w:rPr>
        <w:t>ing</w:t>
      </w:r>
      <w:r w:rsidR="009710B3" w:rsidRPr="00781455">
        <w:rPr>
          <w:rFonts w:ascii="Verdana" w:hAnsi="Verdana"/>
          <w:sz w:val="18"/>
          <w:szCs w:val="18"/>
          <w:lang w:val="en-GB"/>
        </w:rPr>
        <w:t xml:space="preserve"> monthly Recharges to Wick Hill Gmbh in Germany</w:t>
      </w:r>
      <w:r w:rsidRPr="00781455">
        <w:rPr>
          <w:rFonts w:ascii="Verdana" w:hAnsi="Verdana"/>
          <w:sz w:val="18"/>
          <w:szCs w:val="18"/>
          <w:lang w:val="en-GB"/>
        </w:rPr>
        <w:t xml:space="preserve">.  </w:t>
      </w:r>
      <w:r w:rsidR="009710B3" w:rsidRPr="00781455">
        <w:rPr>
          <w:rFonts w:ascii="Verdana" w:hAnsi="Verdana"/>
          <w:sz w:val="18"/>
          <w:szCs w:val="18"/>
          <w:lang w:val="en-GB"/>
        </w:rPr>
        <w:t>Produ</w:t>
      </w:r>
      <w:r w:rsidRPr="00781455">
        <w:rPr>
          <w:rFonts w:ascii="Verdana" w:hAnsi="Verdana"/>
          <w:sz w:val="18"/>
          <w:szCs w:val="18"/>
          <w:lang w:val="en-GB"/>
        </w:rPr>
        <w:t xml:space="preserve">cing and </w:t>
      </w:r>
      <w:r w:rsidR="009710B3" w:rsidRPr="00781455">
        <w:rPr>
          <w:rFonts w:ascii="Verdana" w:hAnsi="Verdana"/>
          <w:sz w:val="18"/>
          <w:szCs w:val="18"/>
          <w:lang w:val="en-GB"/>
        </w:rPr>
        <w:t>reviewing monthly Intrastat for HMRC</w:t>
      </w:r>
      <w:r w:rsidRPr="00781455">
        <w:rPr>
          <w:rFonts w:ascii="Verdana" w:hAnsi="Verdana"/>
          <w:sz w:val="18"/>
          <w:szCs w:val="18"/>
          <w:lang w:val="en-GB"/>
        </w:rPr>
        <w:t xml:space="preserve">.  Producing and </w:t>
      </w:r>
      <w:r w:rsidR="009710B3" w:rsidRPr="00781455">
        <w:rPr>
          <w:rFonts w:ascii="Verdana" w:hAnsi="Verdana"/>
          <w:sz w:val="18"/>
          <w:szCs w:val="18"/>
          <w:lang w:val="en-GB"/>
        </w:rPr>
        <w:t>revie</w:t>
      </w:r>
      <w:r w:rsidRPr="00781455">
        <w:rPr>
          <w:rFonts w:ascii="Verdana" w:hAnsi="Verdana"/>
          <w:sz w:val="18"/>
          <w:szCs w:val="18"/>
          <w:lang w:val="en-GB"/>
        </w:rPr>
        <w:t>wing quarterly VAT returns for two</w:t>
      </w:r>
      <w:r w:rsidR="009710B3" w:rsidRPr="00781455">
        <w:rPr>
          <w:rFonts w:ascii="Verdana" w:hAnsi="Verdana"/>
          <w:sz w:val="18"/>
          <w:szCs w:val="18"/>
          <w:lang w:val="en-GB"/>
        </w:rPr>
        <w:t xml:space="preserve"> companies</w:t>
      </w:r>
      <w:r w:rsidRPr="00781455">
        <w:rPr>
          <w:rFonts w:ascii="Verdana" w:hAnsi="Verdana"/>
          <w:sz w:val="18"/>
          <w:szCs w:val="18"/>
          <w:lang w:val="en-GB"/>
        </w:rPr>
        <w:t xml:space="preserve">.  </w:t>
      </w:r>
      <w:r w:rsidR="009710B3" w:rsidRPr="00781455">
        <w:rPr>
          <w:rFonts w:ascii="Verdana" w:hAnsi="Verdana"/>
          <w:sz w:val="18"/>
          <w:szCs w:val="18"/>
          <w:lang w:val="en-GB"/>
        </w:rPr>
        <w:t xml:space="preserve">Mentoring </w:t>
      </w:r>
      <w:r w:rsidRPr="00781455">
        <w:rPr>
          <w:rFonts w:ascii="Verdana" w:hAnsi="Verdana"/>
          <w:sz w:val="18"/>
          <w:szCs w:val="18"/>
          <w:lang w:val="en-GB"/>
        </w:rPr>
        <w:t xml:space="preserve">a team comprising four technical </w:t>
      </w:r>
      <w:r w:rsidR="009710B3" w:rsidRPr="00781455">
        <w:rPr>
          <w:rFonts w:ascii="Verdana" w:hAnsi="Verdana"/>
          <w:sz w:val="18"/>
          <w:szCs w:val="18"/>
          <w:lang w:val="en-GB"/>
        </w:rPr>
        <w:t>staff</w:t>
      </w:r>
      <w:r w:rsidRPr="00781455">
        <w:rPr>
          <w:rFonts w:ascii="Verdana" w:hAnsi="Verdana"/>
          <w:sz w:val="18"/>
          <w:szCs w:val="18"/>
          <w:lang w:val="en-GB"/>
        </w:rPr>
        <w:t xml:space="preserve">.  </w:t>
      </w:r>
      <w:r w:rsidR="009710B3" w:rsidRPr="00781455">
        <w:rPr>
          <w:rFonts w:ascii="Verdana" w:hAnsi="Verdana"/>
          <w:sz w:val="18"/>
          <w:szCs w:val="18"/>
          <w:lang w:val="en-GB"/>
        </w:rPr>
        <w:t xml:space="preserve">Assisting with the smooth transition to </w:t>
      </w:r>
      <w:r w:rsidR="00781455" w:rsidRPr="00781455">
        <w:rPr>
          <w:rFonts w:ascii="Verdana" w:hAnsi="Verdana"/>
          <w:sz w:val="18"/>
          <w:szCs w:val="18"/>
          <w:lang w:val="en-GB"/>
        </w:rPr>
        <w:t>a</w:t>
      </w:r>
      <w:r w:rsidR="009710B3" w:rsidRPr="00781455">
        <w:rPr>
          <w:rFonts w:ascii="Verdana" w:hAnsi="Verdana"/>
          <w:sz w:val="18"/>
          <w:szCs w:val="18"/>
          <w:lang w:val="en-GB"/>
        </w:rPr>
        <w:t xml:space="preserve"> new ERP system (Microsoft Dynamics 365)</w:t>
      </w:r>
      <w:r w:rsidRPr="00781455">
        <w:rPr>
          <w:rFonts w:ascii="Verdana" w:hAnsi="Verdana"/>
          <w:sz w:val="18"/>
          <w:szCs w:val="18"/>
          <w:lang w:val="en-GB"/>
        </w:rPr>
        <w:t>.</w:t>
      </w:r>
    </w:p>
    <w:p w14:paraId="2D7EC061" w14:textId="36A5B685" w:rsidR="009710B3" w:rsidRDefault="009710B3" w:rsidP="00EA1DCF">
      <w:pPr>
        <w:suppressAutoHyphens/>
        <w:jc w:val="both"/>
        <w:rPr>
          <w:rFonts w:ascii="Verdana" w:hAnsi="Verdana"/>
          <w:sz w:val="18"/>
          <w:szCs w:val="18"/>
          <w:lang w:val="en-GB"/>
        </w:rPr>
      </w:pPr>
    </w:p>
    <w:p w14:paraId="0E57CF61" w14:textId="77777777" w:rsidR="00EF00AF" w:rsidRDefault="00EF00AF" w:rsidP="00EA1DCF">
      <w:pPr>
        <w:suppressAutoHyphens/>
        <w:jc w:val="both"/>
        <w:rPr>
          <w:rFonts w:ascii="Verdana" w:hAnsi="Verdana"/>
          <w:sz w:val="18"/>
          <w:szCs w:val="18"/>
          <w:lang w:val="en-GB"/>
        </w:rPr>
      </w:pPr>
    </w:p>
    <w:p w14:paraId="0C959A82" w14:textId="77777777" w:rsidR="00EA1DCF" w:rsidRPr="00AF7699" w:rsidRDefault="000C5029" w:rsidP="00EA1DCF">
      <w:pPr>
        <w:suppressAutoHyphens/>
        <w:jc w:val="both"/>
        <w:rPr>
          <w:rFonts w:ascii="Verdana" w:hAnsi="Verdana"/>
          <w:sz w:val="18"/>
          <w:szCs w:val="18"/>
          <w:lang w:val="en-GB"/>
        </w:rPr>
      </w:pPr>
      <w:r>
        <w:rPr>
          <w:rFonts w:ascii="Verdana" w:hAnsi="Verdana"/>
          <w:sz w:val="18"/>
          <w:szCs w:val="18"/>
          <w:lang w:val="en-GB"/>
        </w:rPr>
        <w:t xml:space="preserve">Oct </w:t>
      </w:r>
      <w:r w:rsidR="009710B3">
        <w:rPr>
          <w:rFonts w:ascii="Verdana" w:hAnsi="Verdana"/>
          <w:sz w:val="18"/>
          <w:szCs w:val="18"/>
          <w:lang w:val="en-GB"/>
        </w:rPr>
        <w:t>2015 to</w:t>
      </w:r>
      <w:r w:rsidR="00EA1DCF" w:rsidRPr="00AF7699">
        <w:rPr>
          <w:rFonts w:ascii="Verdana" w:hAnsi="Verdana"/>
          <w:sz w:val="18"/>
          <w:szCs w:val="18"/>
          <w:lang w:val="en-GB"/>
        </w:rPr>
        <w:tab/>
      </w:r>
      <w:r w:rsidR="00252150" w:rsidRPr="00AF7699">
        <w:rPr>
          <w:rFonts w:ascii="Verdana" w:hAnsi="Verdana"/>
          <w:b/>
          <w:sz w:val="18"/>
          <w:szCs w:val="18"/>
          <w:lang w:val="en-GB"/>
        </w:rPr>
        <w:t>JOHN NIKE GROUP OF COMPANIES</w:t>
      </w:r>
      <w:r w:rsidR="00252150" w:rsidRPr="00AF7699">
        <w:rPr>
          <w:rFonts w:ascii="Verdana" w:hAnsi="Verdana"/>
          <w:sz w:val="18"/>
          <w:szCs w:val="18"/>
          <w:lang w:val="en-GB"/>
        </w:rPr>
        <w:t xml:space="preserve"> </w:t>
      </w:r>
    </w:p>
    <w:p w14:paraId="62552067" w14:textId="548DF2BA" w:rsidR="00EA1DCF" w:rsidRPr="009E4723" w:rsidRDefault="009710B3" w:rsidP="009710B3">
      <w:pPr>
        <w:suppressAutoHyphens/>
        <w:ind w:left="1440" w:hanging="1440"/>
        <w:jc w:val="both"/>
        <w:rPr>
          <w:rFonts w:ascii="Verdana" w:hAnsi="Verdana"/>
          <w:i/>
          <w:color w:val="7F7F7F"/>
          <w:sz w:val="18"/>
          <w:szCs w:val="18"/>
          <w:lang w:val="en-GB"/>
        </w:rPr>
      </w:pPr>
      <w:r>
        <w:rPr>
          <w:rFonts w:ascii="Verdana" w:hAnsi="Verdana"/>
          <w:sz w:val="18"/>
          <w:szCs w:val="18"/>
          <w:lang w:val="en-GB"/>
        </w:rPr>
        <w:t xml:space="preserve">Jun </w:t>
      </w:r>
      <w:r w:rsidRPr="00AF7699">
        <w:rPr>
          <w:rFonts w:ascii="Verdana" w:hAnsi="Verdana"/>
          <w:sz w:val="18"/>
          <w:szCs w:val="18"/>
          <w:lang w:val="en-GB"/>
        </w:rPr>
        <w:t>2016</w:t>
      </w:r>
      <w:r>
        <w:rPr>
          <w:rFonts w:ascii="Verdana" w:hAnsi="Verdana"/>
          <w:sz w:val="18"/>
          <w:szCs w:val="18"/>
          <w:lang w:val="en-GB"/>
        </w:rPr>
        <w:tab/>
      </w:r>
      <w:r w:rsidR="00BE025E" w:rsidRPr="009E4723">
        <w:rPr>
          <w:rFonts w:ascii="Verdana" w:hAnsi="Verdana"/>
          <w:i/>
          <w:color w:val="7F7F7F"/>
          <w:sz w:val="18"/>
          <w:szCs w:val="18"/>
          <w:lang w:val="en-GB"/>
        </w:rPr>
        <w:t xml:space="preserve">T/O £31m; </w:t>
      </w:r>
      <w:r w:rsidR="00470AC3" w:rsidRPr="009E4723">
        <w:rPr>
          <w:rFonts w:ascii="Verdana" w:hAnsi="Verdana"/>
          <w:i/>
          <w:color w:val="7F7F7F"/>
          <w:sz w:val="18"/>
          <w:szCs w:val="18"/>
          <w:lang w:val="en-GB"/>
        </w:rPr>
        <w:t xml:space="preserve">The Nike Group is a privately owned limited company </w:t>
      </w:r>
      <w:r w:rsidR="00F92F42" w:rsidRPr="009E4723">
        <w:rPr>
          <w:rFonts w:ascii="Verdana" w:hAnsi="Verdana"/>
          <w:i/>
          <w:color w:val="7F7F7F"/>
          <w:sz w:val="18"/>
          <w:szCs w:val="18"/>
          <w:lang w:val="en-GB"/>
        </w:rPr>
        <w:t>comprising businesses</w:t>
      </w:r>
      <w:r w:rsidR="00470AC3" w:rsidRPr="009E4723">
        <w:rPr>
          <w:rFonts w:ascii="Verdana" w:hAnsi="Verdana"/>
          <w:i/>
          <w:color w:val="7F7F7F"/>
          <w:sz w:val="18"/>
          <w:szCs w:val="18"/>
          <w:lang w:val="en-GB"/>
        </w:rPr>
        <w:t xml:space="preserve"> from luxury hotel</w:t>
      </w:r>
      <w:r w:rsidR="000B56CB" w:rsidRPr="009E4723">
        <w:rPr>
          <w:rFonts w:ascii="Verdana" w:hAnsi="Verdana"/>
          <w:i/>
          <w:color w:val="7F7F7F"/>
          <w:sz w:val="18"/>
          <w:szCs w:val="18"/>
          <w:lang w:val="en-GB"/>
        </w:rPr>
        <w:t xml:space="preserve">, </w:t>
      </w:r>
      <w:r w:rsidR="00470AC3" w:rsidRPr="009E4723">
        <w:rPr>
          <w:rFonts w:ascii="Verdana" w:hAnsi="Verdana"/>
          <w:i/>
          <w:color w:val="7F7F7F"/>
          <w:sz w:val="18"/>
          <w:szCs w:val="18"/>
          <w:lang w:val="en-GB"/>
        </w:rPr>
        <w:t>dry ski slopes, ice rinks, manufacturing, petrol forecourts, property development and builders merchandising</w:t>
      </w:r>
      <w:r w:rsidR="00BE025E" w:rsidRPr="009E4723">
        <w:rPr>
          <w:rFonts w:ascii="Verdana" w:hAnsi="Verdana"/>
          <w:i/>
          <w:color w:val="7F7F7F"/>
          <w:sz w:val="18"/>
          <w:szCs w:val="18"/>
          <w:lang w:val="en-GB"/>
        </w:rPr>
        <w:t>.</w:t>
      </w:r>
    </w:p>
    <w:p w14:paraId="76C8EB94" w14:textId="77777777" w:rsidR="00BE025E" w:rsidRPr="00102220" w:rsidRDefault="00BE025E" w:rsidP="00470AC3">
      <w:pPr>
        <w:suppressAutoHyphens/>
        <w:ind w:left="1440"/>
        <w:jc w:val="both"/>
        <w:rPr>
          <w:rFonts w:ascii="Verdana" w:hAnsi="Verdana"/>
          <w:iCs/>
          <w:sz w:val="18"/>
          <w:szCs w:val="18"/>
          <w:lang w:val="en-GB"/>
        </w:rPr>
      </w:pPr>
    </w:p>
    <w:p w14:paraId="150276A4" w14:textId="77777777" w:rsidR="00EA1DCF" w:rsidRPr="00AF7699" w:rsidRDefault="00EA1DCF" w:rsidP="00EA1DCF">
      <w:pPr>
        <w:ind w:left="720" w:firstLine="720"/>
        <w:rPr>
          <w:rFonts w:ascii="Verdana" w:hAnsi="Verdana"/>
          <w:b/>
          <w:smallCaps/>
          <w:color w:val="003399"/>
          <w:sz w:val="18"/>
          <w:szCs w:val="18"/>
          <w:lang w:val="en-GB"/>
        </w:rPr>
      </w:pPr>
      <w:r w:rsidRPr="00AF7699">
        <w:rPr>
          <w:rFonts w:ascii="Verdana" w:hAnsi="Verdana"/>
          <w:b/>
          <w:smallCaps/>
          <w:color w:val="003399"/>
          <w:sz w:val="18"/>
          <w:szCs w:val="18"/>
          <w:lang w:val="en-GB"/>
        </w:rPr>
        <w:t>Group Financial Controller</w:t>
      </w:r>
    </w:p>
    <w:p w14:paraId="1A8E3E62" w14:textId="77777777" w:rsidR="00EA1DCF" w:rsidRPr="00AF7699" w:rsidRDefault="00270380" w:rsidP="00786229">
      <w:pPr>
        <w:suppressAutoHyphens/>
        <w:spacing w:after="120"/>
        <w:ind w:left="720" w:firstLine="720"/>
        <w:jc w:val="both"/>
        <w:rPr>
          <w:rFonts w:ascii="Verdana" w:hAnsi="Verdana"/>
          <w:sz w:val="18"/>
          <w:szCs w:val="18"/>
          <w:lang w:val="en-GB"/>
        </w:rPr>
      </w:pPr>
      <w:r>
        <w:rPr>
          <w:rFonts w:ascii="Verdana" w:hAnsi="Verdana"/>
          <w:sz w:val="18"/>
          <w:szCs w:val="18"/>
          <w:lang w:val="en-GB"/>
        </w:rPr>
        <w:t>Reporting to the Group Finance Director and Chairman.</w:t>
      </w:r>
    </w:p>
    <w:p w14:paraId="7AC272FB" w14:textId="10C1FFE5" w:rsidR="00A124CE" w:rsidRDefault="00A124CE">
      <w:pPr>
        <w:rPr>
          <w:rFonts w:ascii="Verdana" w:hAnsi="Verdana"/>
          <w:sz w:val="18"/>
          <w:szCs w:val="18"/>
          <w:lang w:val="en-GB"/>
        </w:rPr>
      </w:pPr>
      <w:r>
        <w:rPr>
          <w:rFonts w:ascii="Verdana" w:hAnsi="Verdana"/>
          <w:sz w:val="18"/>
          <w:szCs w:val="18"/>
          <w:lang w:val="en-GB"/>
        </w:rPr>
        <w:br w:type="page"/>
      </w:r>
    </w:p>
    <w:p w14:paraId="5DFBF00B" w14:textId="32FEF9D0" w:rsidR="00470AC3" w:rsidRPr="00AF7699" w:rsidRDefault="00824B54" w:rsidP="00270380">
      <w:pPr>
        <w:jc w:val="both"/>
        <w:rPr>
          <w:rFonts w:ascii="Verdana" w:hAnsi="Verdana"/>
          <w:sz w:val="18"/>
          <w:szCs w:val="18"/>
          <w:lang w:val="en-GB"/>
        </w:rPr>
      </w:pPr>
      <w:r>
        <w:rPr>
          <w:rFonts w:ascii="Verdana" w:hAnsi="Verdana"/>
          <w:sz w:val="18"/>
          <w:szCs w:val="18"/>
          <w:lang w:val="en-GB"/>
        </w:rPr>
        <w:lastRenderedPageBreak/>
        <w:t xml:space="preserve">Reviewing </w:t>
      </w:r>
      <w:r w:rsidR="00270380">
        <w:rPr>
          <w:rFonts w:ascii="Verdana" w:hAnsi="Verdana"/>
          <w:sz w:val="18"/>
          <w:szCs w:val="18"/>
          <w:lang w:val="en-GB"/>
        </w:rPr>
        <w:t>w</w:t>
      </w:r>
      <w:r w:rsidR="00470AC3" w:rsidRPr="00AF7699">
        <w:rPr>
          <w:rFonts w:ascii="Verdana" w:hAnsi="Verdana"/>
          <w:sz w:val="18"/>
          <w:szCs w:val="18"/>
          <w:lang w:val="en-GB"/>
        </w:rPr>
        <w:t>eekly Cash Flows</w:t>
      </w:r>
      <w:r w:rsidR="00AF7699" w:rsidRPr="00AF7699">
        <w:rPr>
          <w:rFonts w:ascii="Verdana" w:hAnsi="Verdana"/>
          <w:sz w:val="18"/>
          <w:szCs w:val="18"/>
          <w:lang w:val="en-GB"/>
        </w:rPr>
        <w:t xml:space="preserve"> liaising with </w:t>
      </w:r>
      <w:r w:rsidR="005E4B35">
        <w:rPr>
          <w:rFonts w:ascii="Verdana" w:hAnsi="Verdana"/>
          <w:sz w:val="18"/>
          <w:szCs w:val="18"/>
          <w:lang w:val="en-GB"/>
        </w:rPr>
        <w:t xml:space="preserve">the </w:t>
      </w:r>
      <w:r w:rsidR="00AF7699" w:rsidRPr="00AF7699">
        <w:rPr>
          <w:rFonts w:ascii="Verdana" w:hAnsi="Verdana"/>
          <w:sz w:val="18"/>
          <w:szCs w:val="18"/>
          <w:lang w:val="en-GB"/>
        </w:rPr>
        <w:t xml:space="preserve">Chairman.  </w:t>
      </w:r>
      <w:r w:rsidR="005E4B35">
        <w:rPr>
          <w:rFonts w:ascii="Verdana" w:hAnsi="Verdana"/>
          <w:sz w:val="18"/>
          <w:szCs w:val="18"/>
          <w:lang w:val="en-GB"/>
        </w:rPr>
        <w:t xml:space="preserve">Reviewing, updating and signing off on behalf of finance all CAPEX and non-trading forms. </w:t>
      </w:r>
      <w:r>
        <w:rPr>
          <w:rFonts w:ascii="Verdana" w:hAnsi="Verdana"/>
          <w:sz w:val="18"/>
          <w:szCs w:val="18"/>
          <w:lang w:val="en-GB"/>
        </w:rPr>
        <w:t xml:space="preserve"> Responsible for </w:t>
      </w:r>
      <w:r w:rsidRPr="00AF7699">
        <w:rPr>
          <w:rFonts w:ascii="Verdana" w:hAnsi="Verdana"/>
          <w:sz w:val="18"/>
          <w:szCs w:val="18"/>
          <w:lang w:val="en-GB"/>
        </w:rPr>
        <w:t>BACS payroll</w:t>
      </w:r>
      <w:r>
        <w:rPr>
          <w:rFonts w:ascii="Verdana" w:hAnsi="Verdana"/>
          <w:sz w:val="18"/>
          <w:szCs w:val="18"/>
          <w:lang w:val="en-GB"/>
        </w:rPr>
        <w:t xml:space="preserve"> and transfers.  </w:t>
      </w:r>
      <w:r w:rsidR="005E4B35">
        <w:rPr>
          <w:rFonts w:ascii="Verdana" w:hAnsi="Verdana"/>
          <w:sz w:val="18"/>
          <w:szCs w:val="18"/>
          <w:lang w:val="en-GB"/>
        </w:rPr>
        <w:t xml:space="preserve">Approving all payroll </w:t>
      </w:r>
      <w:r w:rsidR="00447871">
        <w:rPr>
          <w:rFonts w:ascii="Verdana" w:hAnsi="Verdana"/>
          <w:sz w:val="18"/>
          <w:szCs w:val="18"/>
          <w:lang w:val="en-GB"/>
        </w:rPr>
        <w:t>items</w:t>
      </w:r>
      <w:r w:rsidR="005E4B35">
        <w:rPr>
          <w:rFonts w:ascii="Verdana" w:hAnsi="Verdana"/>
          <w:sz w:val="18"/>
          <w:szCs w:val="18"/>
          <w:lang w:val="en-GB"/>
        </w:rPr>
        <w:t xml:space="preserve"> including directors and senior management</w:t>
      </w:r>
      <w:r w:rsidR="00447871">
        <w:rPr>
          <w:rFonts w:ascii="Verdana" w:hAnsi="Verdana"/>
          <w:sz w:val="18"/>
          <w:szCs w:val="18"/>
          <w:lang w:val="en-GB"/>
        </w:rPr>
        <w:t xml:space="preserve">.  Reviewing monthly trading figures and discussing with business heads as required; producing monthly management pack.  Overseeing pension, life assurance and private medical schemes.  Managing quarterly rental and invoices and expediting as required.  Reviewing credit control for all companies and stock takes.  Managing VAT returns liaising with HMRC and updating cash flow.  Managing company insurances with brokers and annual energy contracts.  </w:t>
      </w:r>
      <w:r w:rsidR="00270380">
        <w:rPr>
          <w:rFonts w:ascii="Verdana" w:hAnsi="Verdana"/>
          <w:sz w:val="18"/>
          <w:szCs w:val="18"/>
          <w:lang w:val="en-GB"/>
        </w:rPr>
        <w:t>Preparing schedules for tax and audit.  Managing company vehicle fleet</w:t>
      </w:r>
      <w:r>
        <w:rPr>
          <w:rFonts w:ascii="Verdana" w:hAnsi="Verdana"/>
          <w:sz w:val="18"/>
          <w:szCs w:val="18"/>
          <w:lang w:val="en-GB"/>
        </w:rPr>
        <w:t>.</w:t>
      </w:r>
    </w:p>
    <w:p w14:paraId="08E3505E" w14:textId="77777777" w:rsidR="00830783" w:rsidRDefault="00830783" w:rsidP="005F561C">
      <w:pPr>
        <w:rPr>
          <w:rFonts w:ascii="Verdana" w:hAnsi="Verdana"/>
          <w:sz w:val="18"/>
          <w:szCs w:val="18"/>
          <w:lang w:val="en-GB"/>
        </w:rPr>
      </w:pPr>
    </w:p>
    <w:p w14:paraId="6BB2701D" w14:textId="77777777" w:rsidR="00830783" w:rsidRDefault="00830783" w:rsidP="005F561C">
      <w:pPr>
        <w:rPr>
          <w:rFonts w:ascii="Verdana" w:hAnsi="Verdana"/>
          <w:sz w:val="18"/>
          <w:szCs w:val="18"/>
          <w:lang w:val="en-GB"/>
        </w:rPr>
      </w:pPr>
    </w:p>
    <w:p w14:paraId="38658BD9" w14:textId="138EE34B" w:rsidR="00860F96" w:rsidRPr="00AF7699" w:rsidRDefault="00860F96" w:rsidP="005F561C">
      <w:pPr>
        <w:rPr>
          <w:rFonts w:ascii="Verdana" w:hAnsi="Verdana"/>
          <w:sz w:val="18"/>
          <w:szCs w:val="18"/>
          <w:lang w:val="en-GB"/>
        </w:rPr>
      </w:pPr>
      <w:r w:rsidRPr="00AF7699">
        <w:rPr>
          <w:rFonts w:ascii="Verdana" w:hAnsi="Verdana"/>
          <w:sz w:val="18"/>
          <w:szCs w:val="18"/>
          <w:lang w:val="en-GB"/>
        </w:rPr>
        <w:t>May 2014 to</w:t>
      </w:r>
      <w:r w:rsidRPr="00AF7699">
        <w:rPr>
          <w:rFonts w:ascii="Verdana" w:hAnsi="Verdana"/>
          <w:sz w:val="18"/>
          <w:szCs w:val="18"/>
          <w:lang w:val="en-GB"/>
        </w:rPr>
        <w:tab/>
      </w:r>
      <w:r w:rsidRPr="00AF7699">
        <w:rPr>
          <w:rFonts w:ascii="Verdana" w:hAnsi="Verdana"/>
          <w:b/>
          <w:sz w:val="18"/>
          <w:szCs w:val="18"/>
          <w:lang w:val="en-GB"/>
        </w:rPr>
        <w:t>MRBL Ltd</w:t>
      </w:r>
    </w:p>
    <w:p w14:paraId="2AB2E16B" w14:textId="77777777" w:rsidR="00860F96" w:rsidRPr="009E4723" w:rsidRDefault="00860F96" w:rsidP="005F561C">
      <w:pPr>
        <w:rPr>
          <w:rFonts w:ascii="Verdana" w:hAnsi="Verdana"/>
          <w:i/>
          <w:color w:val="7F7F7F"/>
          <w:sz w:val="18"/>
          <w:szCs w:val="18"/>
          <w:lang w:val="en-GB"/>
        </w:rPr>
      </w:pPr>
      <w:r w:rsidRPr="00AF7699">
        <w:rPr>
          <w:rFonts w:ascii="Verdana" w:hAnsi="Verdana"/>
          <w:sz w:val="18"/>
          <w:szCs w:val="18"/>
          <w:lang w:val="en-GB"/>
        </w:rPr>
        <w:t>Sept 2015</w:t>
      </w:r>
      <w:r w:rsidRPr="00AF7699">
        <w:rPr>
          <w:rFonts w:ascii="Verdana" w:hAnsi="Verdana"/>
          <w:sz w:val="18"/>
          <w:szCs w:val="18"/>
          <w:lang w:val="en-GB"/>
        </w:rPr>
        <w:tab/>
      </w:r>
      <w:r w:rsidRPr="009E4723">
        <w:rPr>
          <w:rFonts w:ascii="Verdana" w:hAnsi="Verdana"/>
          <w:i/>
          <w:color w:val="7F7F7F"/>
          <w:sz w:val="18"/>
          <w:szCs w:val="18"/>
          <w:lang w:val="en-GB"/>
        </w:rPr>
        <w:t>T/O £616m, acquired by Kier Group Plc in June 2015</w:t>
      </w:r>
    </w:p>
    <w:p w14:paraId="2B7E9AB1" w14:textId="77777777" w:rsidR="00860F96" w:rsidRPr="00AF7699" w:rsidRDefault="00860F96" w:rsidP="005F561C">
      <w:pPr>
        <w:rPr>
          <w:rFonts w:ascii="Verdana" w:hAnsi="Verdana"/>
          <w:sz w:val="18"/>
          <w:szCs w:val="18"/>
          <w:lang w:val="en-GB"/>
        </w:rPr>
      </w:pPr>
    </w:p>
    <w:p w14:paraId="33014374" w14:textId="77777777" w:rsidR="00860F96" w:rsidRPr="00AF7699" w:rsidRDefault="00860F96" w:rsidP="00786229">
      <w:pPr>
        <w:ind w:left="720" w:firstLine="720"/>
        <w:rPr>
          <w:rFonts w:ascii="Verdana" w:hAnsi="Verdana"/>
          <w:smallCaps/>
          <w:color w:val="003399"/>
          <w:sz w:val="18"/>
          <w:szCs w:val="18"/>
          <w:lang w:val="en-GB"/>
        </w:rPr>
      </w:pPr>
      <w:r w:rsidRPr="00AF7699">
        <w:rPr>
          <w:rFonts w:ascii="Verdana" w:hAnsi="Verdana"/>
          <w:b/>
          <w:smallCaps/>
          <w:color w:val="003399"/>
          <w:sz w:val="18"/>
          <w:szCs w:val="18"/>
          <w:lang w:val="en-GB"/>
        </w:rPr>
        <w:t xml:space="preserve">Interim </w:t>
      </w:r>
      <w:r w:rsidR="00EF2196" w:rsidRPr="00AF7699">
        <w:rPr>
          <w:rFonts w:ascii="Verdana" w:hAnsi="Verdana"/>
          <w:b/>
          <w:smallCaps/>
          <w:color w:val="003399"/>
          <w:sz w:val="18"/>
          <w:szCs w:val="18"/>
          <w:lang w:val="en-GB"/>
        </w:rPr>
        <w:t>Group Finance Accountant covering Maternity Leave</w:t>
      </w:r>
    </w:p>
    <w:p w14:paraId="52859A19" w14:textId="77777777" w:rsidR="00EF2196" w:rsidRPr="00AF7699" w:rsidRDefault="00EF2196" w:rsidP="00786229">
      <w:pPr>
        <w:suppressAutoHyphens/>
        <w:spacing w:after="120"/>
        <w:ind w:left="720" w:firstLine="720"/>
        <w:jc w:val="both"/>
        <w:rPr>
          <w:rFonts w:ascii="Verdana" w:hAnsi="Verdana"/>
          <w:sz w:val="18"/>
          <w:szCs w:val="18"/>
          <w:lang w:val="en-GB"/>
        </w:rPr>
      </w:pPr>
      <w:r w:rsidRPr="00AF7699">
        <w:rPr>
          <w:rFonts w:ascii="Verdana" w:hAnsi="Verdana"/>
          <w:sz w:val="18"/>
          <w:szCs w:val="18"/>
          <w:lang w:val="en-GB"/>
        </w:rPr>
        <w:t>Reporting to the Head of Financial Accounting and Group Reporting</w:t>
      </w:r>
    </w:p>
    <w:p w14:paraId="6A758C91" w14:textId="02FEA4E4" w:rsidR="003D3BAC" w:rsidRPr="003D3BAC" w:rsidRDefault="00BE025E" w:rsidP="003D3BAC">
      <w:pPr>
        <w:jc w:val="both"/>
        <w:rPr>
          <w:rFonts w:ascii="Verdana" w:hAnsi="Verdana"/>
          <w:sz w:val="18"/>
          <w:szCs w:val="18"/>
          <w:lang w:val="en-GB"/>
        </w:rPr>
      </w:pPr>
      <w:r w:rsidRPr="00AF7699">
        <w:rPr>
          <w:rFonts w:ascii="Verdana" w:hAnsi="Verdana"/>
          <w:sz w:val="18"/>
          <w:szCs w:val="18"/>
          <w:lang w:val="en-GB"/>
        </w:rPr>
        <w:t>P</w:t>
      </w:r>
      <w:r w:rsidR="00EF2196" w:rsidRPr="00AF7699">
        <w:rPr>
          <w:rFonts w:ascii="Verdana" w:hAnsi="Verdana"/>
          <w:sz w:val="18"/>
          <w:szCs w:val="18"/>
          <w:lang w:val="en-GB"/>
        </w:rPr>
        <w:t>reparation of MRBL’s half-year and full-year statutory accounts under IFRS and its subsidiaries under UK GAAP, includ</w:t>
      </w:r>
      <w:r w:rsidRPr="00AF7699">
        <w:rPr>
          <w:rFonts w:ascii="Verdana" w:hAnsi="Verdana"/>
          <w:sz w:val="18"/>
          <w:szCs w:val="18"/>
          <w:lang w:val="en-GB"/>
        </w:rPr>
        <w:t>ing</w:t>
      </w:r>
      <w:r w:rsidR="00EF2196" w:rsidRPr="00AF7699">
        <w:rPr>
          <w:rFonts w:ascii="Verdana" w:hAnsi="Verdana"/>
          <w:sz w:val="18"/>
          <w:szCs w:val="18"/>
          <w:lang w:val="en-GB"/>
        </w:rPr>
        <w:t xml:space="preserve"> specific notes for both the Group and Subsidiaries (Provisions, Debtors, WIP </w:t>
      </w:r>
      <w:r w:rsidRPr="00AF7699">
        <w:rPr>
          <w:rFonts w:ascii="Verdana" w:hAnsi="Verdana"/>
          <w:sz w:val="18"/>
          <w:szCs w:val="18"/>
          <w:lang w:val="en-GB"/>
        </w:rPr>
        <w:t>interest) working with financial and management team.</w:t>
      </w:r>
      <w:r w:rsidR="000B56CB">
        <w:rPr>
          <w:rFonts w:ascii="Verdana" w:hAnsi="Verdana"/>
          <w:sz w:val="18"/>
          <w:szCs w:val="18"/>
          <w:lang w:val="en-GB"/>
        </w:rPr>
        <w:t xml:space="preserve">  </w:t>
      </w:r>
      <w:r w:rsidR="00EF2196" w:rsidRPr="00AF7699">
        <w:rPr>
          <w:rFonts w:ascii="Verdana" w:hAnsi="Verdana"/>
          <w:sz w:val="18"/>
          <w:szCs w:val="18"/>
          <w:lang w:val="en-GB"/>
        </w:rPr>
        <w:t>Preparation and review of the group’s provisions schedule, Interest and Pensions for inclusion in the monthly management pack</w:t>
      </w:r>
      <w:r w:rsidRPr="00AF7699">
        <w:rPr>
          <w:rFonts w:ascii="Verdana" w:hAnsi="Verdana"/>
          <w:sz w:val="18"/>
          <w:szCs w:val="18"/>
          <w:lang w:val="en-GB"/>
        </w:rPr>
        <w:t>; c</w:t>
      </w:r>
      <w:r w:rsidR="00EF2196" w:rsidRPr="00AF7699">
        <w:rPr>
          <w:rFonts w:ascii="Verdana" w:hAnsi="Verdana"/>
          <w:sz w:val="18"/>
          <w:szCs w:val="18"/>
          <w:lang w:val="en-GB"/>
        </w:rPr>
        <w:t>ompletely restyling the former with relevant information for senior management.  Running the monthly FX revaluation program in SAP</w:t>
      </w:r>
      <w:r w:rsidRPr="00AF7699">
        <w:rPr>
          <w:rFonts w:ascii="Verdana" w:hAnsi="Verdana"/>
          <w:sz w:val="18"/>
          <w:szCs w:val="18"/>
          <w:lang w:val="en-GB"/>
        </w:rPr>
        <w:t xml:space="preserve"> and c</w:t>
      </w:r>
      <w:r w:rsidR="00EF2196" w:rsidRPr="00AF7699">
        <w:rPr>
          <w:rFonts w:ascii="Verdana" w:hAnsi="Verdana"/>
          <w:sz w:val="18"/>
          <w:szCs w:val="18"/>
          <w:lang w:val="en-GB"/>
        </w:rPr>
        <w:t>ompleting ONS forms.</w:t>
      </w:r>
      <w:r w:rsidR="000B56CB">
        <w:rPr>
          <w:rFonts w:ascii="Verdana" w:hAnsi="Verdana"/>
          <w:sz w:val="18"/>
          <w:szCs w:val="18"/>
          <w:lang w:val="en-GB"/>
        </w:rPr>
        <w:t xml:space="preserve">  </w:t>
      </w:r>
      <w:r w:rsidR="003D3BAC">
        <w:rPr>
          <w:rFonts w:ascii="Verdana" w:hAnsi="Verdana"/>
          <w:sz w:val="18"/>
          <w:szCs w:val="18"/>
          <w:lang w:val="en-GB"/>
        </w:rPr>
        <w:t xml:space="preserve">Completed a range of harmonisation tasks following the company’s take over by the </w:t>
      </w:r>
      <w:r w:rsidR="003D3BAC" w:rsidRPr="003D3BAC">
        <w:rPr>
          <w:rFonts w:ascii="Verdana" w:hAnsi="Verdana"/>
          <w:sz w:val="18"/>
          <w:szCs w:val="18"/>
          <w:lang w:val="en-GB"/>
        </w:rPr>
        <w:t xml:space="preserve">Kier Group Plc on 8th June 2015 </w:t>
      </w:r>
      <w:r w:rsidR="003D3BAC">
        <w:rPr>
          <w:rFonts w:ascii="Verdana" w:hAnsi="Verdana"/>
          <w:sz w:val="18"/>
          <w:szCs w:val="18"/>
          <w:lang w:val="en-GB"/>
        </w:rPr>
        <w:t>(</w:t>
      </w:r>
      <w:r w:rsidR="003D3BAC" w:rsidRPr="003D3BAC">
        <w:rPr>
          <w:rFonts w:ascii="Verdana" w:hAnsi="Verdana"/>
          <w:sz w:val="18"/>
          <w:szCs w:val="18"/>
          <w:lang w:val="en-GB"/>
        </w:rPr>
        <w:t>T/O £2</w:t>
      </w:r>
      <w:r w:rsidR="0029607E">
        <w:rPr>
          <w:rFonts w:ascii="Verdana" w:hAnsi="Verdana"/>
          <w:sz w:val="18"/>
          <w:szCs w:val="18"/>
          <w:lang w:val="en-GB"/>
        </w:rPr>
        <w:t>,</w:t>
      </w:r>
      <w:r w:rsidR="003D3BAC" w:rsidRPr="003D3BAC">
        <w:rPr>
          <w:rFonts w:ascii="Verdana" w:hAnsi="Verdana"/>
          <w:sz w:val="18"/>
          <w:szCs w:val="18"/>
          <w:lang w:val="en-GB"/>
        </w:rPr>
        <w:t>985m</w:t>
      </w:r>
      <w:r w:rsidR="003D3BAC">
        <w:rPr>
          <w:rFonts w:ascii="Verdana" w:hAnsi="Verdana"/>
          <w:sz w:val="18"/>
          <w:szCs w:val="18"/>
          <w:lang w:val="en-GB"/>
        </w:rPr>
        <w:t>) including shortening of y</w:t>
      </w:r>
      <w:r w:rsidR="003D3BAC" w:rsidRPr="003D3BAC">
        <w:rPr>
          <w:rFonts w:ascii="Verdana" w:hAnsi="Verdana"/>
          <w:sz w:val="18"/>
          <w:szCs w:val="18"/>
          <w:lang w:val="en-GB"/>
        </w:rPr>
        <w:t xml:space="preserve">ear end and preparing schedules and notes as </w:t>
      </w:r>
      <w:r w:rsidR="00301E2E">
        <w:rPr>
          <w:rFonts w:ascii="Verdana" w:hAnsi="Verdana"/>
          <w:sz w:val="18"/>
          <w:szCs w:val="18"/>
          <w:lang w:val="en-GB"/>
        </w:rPr>
        <w:t xml:space="preserve">per </w:t>
      </w:r>
      <w:r w:rsidR="003D3BAC" w:rsidRPr="003D3BAC">
        <w:rPr>
          <w:rFonts w:ascii="Verdana" w:hAnsi="Verdana"/>
          <w:sz w:val="18"/>
          <w:szCs w:val="18"/>
          <w:lang w:val="en-GB"/>
        </w:rPr>
        <w:t>the Kier Group for both their Group accounts and subsidiaries</w:t>
      </w:r>
      <w:r w:rsidR="00301E2E">
        <w:rPr>
          <w:rFonts w:ascii="Verdana" w:hAnsi="Verdana"/>
          <w:sz w:val="18"/>
          <w:szCs w:val="18"/>
          <w:lang w:val="en-GB"/>
        </w:rPr>
        <w:t>.</w:t>
      </w:r>
    </w:p>
    <w:p w14:paraId="3A9E8E90" w14:textId="77777777" w:rsidR="00EF2196" w:rsidRDefault="00EF2196" w:rsidP="003D3BAC">
      <w:pPr>
        <w:jc w:val="both"/>
        <w:rPr>
          <w:rFonts w:ascii="Verdana" w:hAnsi="Verdana"/>
          <w:sz w:val="18"/>
          <w:szCs w:val="18"/>
          <w:lang w:val="en-GB"/>
        </w:rPr>
      </w:pPr>
    </w:p>
    <w:p w14:paraId="6FCFF5C3" w14:textId="77777777" w:rsidR="00470AC3" w:rsidRPr="00AF7699" w:rsidRDefault="00470AC3" w:rsidP="005F561C">
      <w:pPr>
        <w:rPr>
          <w:rFonts w:ascii="Verdana" w:hAnsi="Verdana"/>
          <w:sz w:val="18"/>
          <w:szCs w:val="18"/>
          <w:lang w:val="en-GB"/>
        </w:rPr>
      </w:pPr>
    </w:p>
    <w:p w14:paraId="181436AC" w14:textId="0D4806CF" w:rsidR="00A60DAA" w:rsidRPr="00712601" w:rsidRDefault="00A60DAA" w:rsidP="005F561C">
      <w:pPr>
        <w:rPr>
          <w:rFonts w:ascii="Verdana" w:hAnsi="Verdana"/>
          <w:bCs/>
          <w:sz w:val="18"/>
          <w:szCs w:val="18"/>
          <w:lang w:val="en-GB"/>
        </w:rPr>
      </w:pPr>
      <w:r w:rsidRPr="00AF7699">
        <w:rPr>
          <w:rFonts w:ascii="Verdana" w:hAnsi="Verdana"/>
          <w:sz w:val="18"/>
          <w:szCs w:val="18"/>
          <w:lang w:val="en-GB"/>
        </w:rPr>
        <w:t>Oct 2013 to</w:t>
      </w:r>
      <w:r w:rsidRPr="00AF7699">
        <w:rPr>
          <w:rFonts w:ascii="Verdana" w:hAnsi="Verdana"/>
          <w:sz w:val="18"/>
          <w:szCs w:val="18"/>
          <w:lang w:val="en-GB"/>
        </w:rPr>
        <w:tab/>
      </w:r>
      <w:r w:rsidR="00F51AF2" w:rsidRPr="00F51AF2">
        <w:rPr>
          <w:rFonts w:ascii="Verdana" w:hAnsi="Verdana"/>
          <w:b/>
          <w:bCs/>
          <w:sz w:val="18"/>
          <w:szCs w:val="18"/>
          <w:lang w:val="en-GB"/>
        </w:rPr>
        <w:t>IRON MOUNTAIN ENTERTAINMENT SERVICES (IMES)</w:t>
      </w:r>
    </w:p>
    <w:p w14:paraId="5A822FA3" w14:textId="725C50F3" w:rsidR="00A60DAA" w:rsidRPr="009E4723" w:rsidRDefault="00A60DAA" w:rsidP="00786229">
      <w:pPr>
        <w:ind w:left="1440" w:hanging="1440"/>
        <w:rPr>
          <w:rFonts w:ascii="Verdana" w:hAnsi="Verdana"/>
          <w:i/>
          <w:color w:val="7F7F7F"/>
          <w:sz w:val="18"/>
          <w:szCs w:val="18"/>
          <w:lang w:val="en-GB"/>
        </w:rPr>
      </w:pPr>
      <w:r w:rsidRPr="00AF7699">
        <w:rPr>
          <w:rFonts w:ascii="Verdana" w:hAnsi="Verdana"/>
          <w:sz w:val="18"/>
          <w:szCs w:val="18"/>
          <w:lang w:val="en-GB"/>
        </w:rPr>
        <w:t>Mar 2014</w:t>
      </w:r>
      <w:r w:rsidRPr="00AF7699">
        <w:rPr>
          <w:rFonts w:ascii="Verdana" w:hAnsi="Verdana"/>
          <w:sz w:val="18"/>
          <w:szCs w:val="18"/>
          <w:lang w:val="en-GB"/>
        </w:rPr>
        <w:tab/>
      </w:r>
      <w:r w:rsidR="005907B3" w:rsidRPr="005907B3">
        <w:rPr>
          <w:rFonts w:ascii="Verdana" w:hAnsi="Verdana"/>
          <w:i/>
          <w:color w:val="7F7F7F"/>
          <w:sz w:val="18"/>
          <w:szCs w:val="18"/>
          <w:lang w:val="en-GB"/>
        </w:rPr>
        <w:t>Formally BONDED SERVICES GROUP Ltd</w:t>
      </w:r>
      <w:r w:rsidR="005907B3" w:rsidRPr="009E4723">
        <w:rPr>
          <w:rFonts w:ascii="Verdana" w:hAnsi="Verdana"/>
          <w:i/>
          <w:color w:val="7F7F7F"/>
          <w:sz w:val="18"/>
          <w:szCs w:val="18"/>
          <w:lang w:val="en-GB"/>
        </w:rPr>
        <w:t xml:space="preserve"> </w:t>
      </w:r>
      <w:r w:rsidR="004551A0">
        <w:rPr>
          <w:rFonts w:ascii="Verdana" w:hAnsi="Verdana"/>
          <w:i/>
          <w:color w:val="7F7F7F"/>
          <w:sz w:val="18"/>
          <w:szCs w:val="18"/>
          <w:lang w:val="en-GB"/>
        </w:rPr>
        <w:t>p</w:t>
      </w:r>
      <w:r w:rsidRPr="009E4723">
        <w:rPr>
          <w:rFonts w:ascii="Verdana" w:hAnsi="Verdana"/>
          <w:i/>
          <w:color w:val="7F7F7F"/>
          <w:sz w:val="18"/>
          <w:szCs w:val="18"/>
          <w:lang w:val="en-GB"/>
        </w:rPr>
        <w:t>art of Bonded Services Group LLC, a Private Equity backed company</w:t>
      </w:r>
      <w:r w:rsidR="00786229" w:rsidRPr="009E4723">
        <w:rPr>
          <w:rFonts w:ascii="Verdana" w:hAnsi="Verdana"/>
          <w:i/>
          <w:color w:val="7F7F7F"/>
          <w:sz w:val="18"/>
          <w:szCs w:val="18"/>
          <w:lang w:val="en-GB"/>
        </w:rPr>
        <w:t xml:space="preserve"> </w:t>
      </w:r>
      <w:r w:rsidRPr="009E4723">
        <w:rPr>
          <w:rFonts w:ascii="Verdana" w:hAnsi="Verdana"/>
          <w:i/>
          <w:color w:val="7F7F7F"/>
          <w:sz w:val="18"/>
          <w:szCs w:val="18"/>
          <w:lang w:val="en-GB"/>
        </w:rPr>
        <w:t>incorporated in Delaware</w:t>
      </w:r>
    </w:p>
    <w:p w14:paraId="4F6A612C" w14:textId="77777777" w:rsidR="00A60DAA" w:rsidRPr="00AF7699" w:rsidRDefault="00A60DAA" w:rsidP="005F561C">
      <w:pPr>
        <w:rPr>
          <w:rFonts w:ascii="Verdana" w:hAnsi="Verdana"/>
          <w:sz w:val="18"/>
          <w:szCs w:val="18"/>
          <w:lang w:val="en-GB"/>
        </w:rPr>
      </w:pPr>
    </w:p>
    <w:p w14:paraId="3F1EB079" w14:textId="77777777" w:rsidR="00A60DAA" w:rsidRPr="00AF7699" w:rsidRDefault="00A60DAA" w:rsidP="00B773C4">
      <w:pPr>
        <w:ind w:left="720" w:firstLine="720"/>
        <w:rPr>
          <w:rFonts w:ascii="Verdana" w:hAnsi="Verdana"/>
          <w:b/>
          <w:smallCaps/>
          <w:color w:val="003399"/>
          <w:sz w:val="18"/>
          <w:szCs w:val="18"/>
          <w:lang w:val="en-GB"/>
        </w:rPr>
      </w:pPr>
      <w:r w:rsidRPr="00AF7699">
        <w:rPr>
          <w:rFonts w:ascii="Verdana" w:hAnsi="Verdana"/>
          <w:b/>
          <w:smallCaps/>
          <w:color w:val="003399"/>
          <w:sz w:val="18"/>
          <w:szCs w:val="18"/>
          <w:lang w:val="en-GB"/>
        </w:rPr>
        <w:t xml:space="preserve">Interim European Financial Controller </w:t>
      </w:r>
    </w:p>
    <w:p w14:paraId="1764E37B" w14:textId="77777777" w:rsidR="00A60DAA" w:rsidRPr="00AF7699" w:rsidRDefault="00A60DAA" w:rsidP="00786229">
      <w:pPr>
        <w:suppressAutoHyphens/>
        <w:spacing w:after="120"/>
        <w:ind w:left="720" w:firstLine="720"/>
        <w:jc w:val="both"/>
        <w:rPr>
          <w:rFonts w:ascii="Verdana" w:hAnsi="Verdana"/>
          <w:sz w:val="18"/>
          <w:szCs w:val="18"/>
          <w:lang w:val="en-GB"/>
        </w:rPr>
      </w:pPr>
      <w:r w:rsidRPr="00AF7699">
        <w:rPr>
          <w:rFonts w:ascii="Verdana" w:hAnsi="Verdana"/>
          <w:sz w:val="18"/>
          <w:szCs w:val="18"/>
          <w:lang w:val="en-GB"/>
        </w:rPr>
        <w:t>Reporting to the Corporate Controller and the President for Europe and Asia.</w:t>
      </w:r>
    </w:p>
    <w:p w14:paraId="1477B124" w14:textId="77777777" w:rsidR="00123F62" w:rsidRDefault="00A60DAA" w:rsidP="00A05FD7">
      <w:pPr>
        <w:jc w:val="both"/>
        <w:rPr>
          <w:rFonts w:ascii="Verdana" w:hAnsi="Verdana"/>
          <w:sz w:val="18"/>
          <w:szCs w:val="18"/>
          <w:lang w:val="en-GB"/>
        </w:rPr>
      </w:pPr>
      <w:r w:rsidRPr="00AF7699">
        <w:rPr>
          <w:rFonts w:ascii="Verdana" w:hAnsi="Verdana"/>
          <w:sz w:val="18"/>
          <w:szCs w:val="18"/>
          <w:lang w:val="en-GB"/>
        </w:rPr>
        <w:t>Responsible for the Statutory Accounts, Budgets and Monthly Reporting packs for all UK operations.  Managing five staff, with emphasis on Credit control and cash management.</w:t>
      </w:r>
    </w:p>
    <w:p w14:paraId="4ED3622E" w14:textId="77777777" w:rsidR="00A60DAA" w:rsidRPr="00AF7699" w:rsidRDefault="00A60DAA" w:rsidP="00A05FD7">
      <w:pPr>
        <w:jc w:val="both"/>
        <w:rPr>
          <w:rFonts w:ascii="Verdana" w:hAnsi="Verdana"/>
          <w:sz w:val="18"/>
          <w:szCs w:val="18"/>
          <w:lang w:val="en-GB"/>
        </w:rPr>
      </w:pPr>
      <w:r w:rsidRPr="00AF7699">
        <w:rPr>
          <w:rFonts w:ascii="Verdana" w:hAnsi="Verdana"/>
          <w:sz w:val="18"/>
          <w:szCs w:val="18"/>
          <w:lang w:val="en-GB"/>
        </w:rPr>
        <w:t xml:space="preserve">Preparation of analytical Balance Sheet reconciliations and submission to the USA.  Liaising with UK Auditors and Tax Accountants.  Recruited a replacement accountant for the French subsidiary, </w:t>
      </w:r>
      <w:r w:rsidR="00826604">
        <w:rPr>
          <w:rFonts w:ascii="Verdana" w:hAnsi="Verdana"/>
          <w:sz w:val="18"/>
          <w:szCs w:val="18"/>
          <w:lang w:val="en-GB"/>
        </w:rPr>
        <w:t xml:space="preserve">and </w:t>
      </w:r>
      <w:r w:rsidRPr="00AF7699">
        <w:rPr>
          <w:rFonts w:ascii="Verdana" w:hAnsi="Verdana"/>
          <w:sz w:val="18"/>
          <w:szCs w:val="18"/>
          <w:lang w:val="en-GB"/>
        </w:rPr>
        <w:t>mentor</w:t>
      </w:r>
      <w:r w:rsidR="00826604">
        <w:rPr>
          <w:rFonts w:ascii="Verdana" w:hAnsi="Verdana"/>
          <w:sz w:val="18"/>
          <w:szCs w:val="18"/>
          <w:lang w:val="en-GB"/>
        </w:rPr>
        <w:t xml:space="preserve">ed </w:t>
      </w:r>
      <w:r w:rsidRPr="00AF7699">
        <w:rPr>
          <w:rFonts w:ascii="Verdana" w:hAnsi="Verdana"/>
          <w:sz w:val="18"/>
          <w:szCs w:val="18"/>
          <w:lang w:val="en-GB"/>
        </w:rPr>
        <w:t xml:space="preserve">them </w:t>
      </w:r>
      <w:r w:rsidR="00826604">
        <w:rPr>
          <w:rFonts w:ascii="Verdana" w:hAnsi="Verdana"/>
          <w:sz w:val="18"/>
          <w:szCs w:val="18"/>
          <w:lang w:val="en-GB"/>
        </w:rPr>
        <w:t>i</w:t>
      </w:r>
      <w:r w:rsidRPr="00AF7699">
        <w:rPr>
          <w:rFonts w:ascii="Verdana" w:hAnsi="Verdana"/>
          <w:sz w:val="18"/>
          <w:szCs w:val="18"/>
          <w:lang w:val="en-GB"/>
        </w:rPr>
        <w:t>nto the role, emphasis</w:t>
      </w:r>
      <w:r w:rsidR="00826604">
        <w:rPr>
          <w:rFonts w:ascii="Verdana" w:hAnsi="Verdana"/>
          <w:sz w:val="18"/>
          <w:szCs w:val="18"/>
          <w:lang w:val="en-GB"/>
        </w:rPr>
        <w:t>ing</w:t>
      </w:r>
      <w:r w:rsidRPr="00AF7699">
        <w:rPr>
          <w:rFonts w:ascii="Verdana" w:hAnsi="Verdana"/>
          <w:sz w:val="18"/>
          <w:szCs w:val="18"/>
          <w:lang w:val="en-GB"/>
        </w:rPr>
        <w:t xml:space="preserve"> </w:t>
      </w:r>
      <w:r w:rsidR="00826604">
        <w:rPr>
          <w:rFonts w:ascii="Verdana" w:hAnsi="Verdana"/>
          <w:sz w:val="18"/>
          <w:szCs w:val="18"/>
          <w:lang w:val="en-GB"/>
        </w:rPr>
        <w:t xml:space="preserve">Client’s </w:t>
      </w:r>
      <w:r w:rsidRPr="00AF7699">
        <w:rPr>
          <w:rFonts w:ascii="Verdana" w:hAnsi="Verdana"/>
          <w:sz w:val="18"/>
          <w:szCs w:val="18"/>
          <w:lang w:val="en-GB"/>
        </w:rPr>
        <w:t>Mo</w:t>
      </w:r>
      <w:r w:rsidR="00826604">
        <w:rPr>
          <w:rFonts w:ascii="Verdana" w:hAnsi="Verdana"/>
          <w:sz w:val="18"/>
          <w:szCs w:val="18"/>
          <w:lang w:val="en-GB"/>
        </w:rPr>
        <w:t>nthly Revenue analysis</w:t>
      </w:r>
      <w:r w:rsidRPr="00AF7699">
        <w:rPr>
          <w:rFonts w:ascii="Verdana" w:hAnsi="Verdana"/>
          <w:sz w:val="18"/>
          <w:szCs w:val="18"/>
          <w:lang w:val="en-GB"/>
        </w:rPr>
        <w:t>.</w:t>
      </w:r>
    </w:p>
    <w:p w14:paraId="52544FFB" w14:textId="77777777" w:rsidR="00BE13BE" w:rsidRDefault="00BE13BE" w:rsidP="00E46CDE">
      <w:pPr>
        <w:rPr>
          <w:rFonts w:ascii="Verdana" w:hAnsi="Verdana"/>
          <w:sz w:val="18"/>
          <w:szCs w:val="18"/>
          <w:lang w:val="en-GB"/>
        </w:rPr>
      </w:pPr>
    </w:p>
    <w:p w14:paraId="4D109FAC" w14:textId="77777777" w:rsidR="00BE13BE" w:rsidRDefault="00BE13BE" w:rsidP="00E46CDE">
      <w:pPr>
        <w:rPr>
          <w:rFonts w:ascii="Verdana" w:hAnsi="Verdana"/>
          <w:sz w:val="18"/>
          <w:szCs w:val="18"/>
          <w:lang w:val="en-GB"/>
        </w:rPr>
      </w:pPr>
    </w:p>
    <w:p w14:paraId="4F450E40" w14:textId="078D26A8" w:rsidR="00A60DAA" w:rsidRPr="00AF7699" w:rsidRDefault="00A60DAA" w:rsidP="00E46CDE">
      <w:pPr>
        <w:rPr>
          <w:rFonts w:ascii="Verdana" w:hAnsi="Verdana"/>
          <w:sz w:val="18"/>
          <w:szCs w:val="18"/>
          <w:lang w:val="en-GB"/>
        </w:rPr>
      </w:pPr>
      <w:r w:rsidRPr="00AF7699">
        <w:rPr>
          <w:rFonts w:ascii="Verdana" w:hAnsi="Verdana"/>
          <w:sz w:val="18"/>
          <w:szCs w:val="18"/>
          <w:lang w:val="en-GB"/>
        </w:rPr>
        <w:t>Nov 2012 to</w:t>
      </w:r>
      <w:r w:rsidRPr="00AF7699">
        <w:rPr>
          <w:rFonts w:ascii="Verdana" w:hAnsi="Verdana"/>
          <w:sz w:val="18"/>
          <w:szCs w:val="18"/>
          <w:lang w:val="en-GB"/>
        </w:rPr>
        <w:tab/>
      </w:r>
      <w:r w:rsidRPr="00AF7699">
        <w:rPr>
          <w:rFonts w:ascii="Verdana" w:hAnsi="Verdana"/>
          <w:b/>
          <w:sz w:val="18"/>
          <w:szCs w:val="18"/>
          <w:lang w:val="en-GB"/>
        </w:rPr>
        <w:t>UNITED HEALTHCARE GROUP Ltd</w:t>
      </w:r>
    </w:p>
    <w:p w14:paraId="27407E19" w14:textId="77777777" w:rsidR="00A60DAA" w:rsidRPr="00AF7699" w:rsidRDefault="00A60DAA" w:rsidP="00752E22">
      <w:pPr>
        <w:rPr>
          <w:rFonts w:ascii="Verdana" w:hAnsi="Verdana"/>
          <w:sz w:val="18"/>
          <w:szCs w:val="18"/>
          <w:lang w:val="en-GB"/>
        </w:rPr>
      </w:pPr>
      <w:r w:rsidRPr="00AF7699">
        <w:rPr>
          <w:rFonts w:ascii="Verdana" w:hAnsi="Verdana"/>
          <w:sz w:val="18"/>
          <w:szCs w:val="18"/>
          <w:lang w:val="en-GB"/>
        </w:rPr>
        <w:t>Apr 2013</w:t>
      </w:r>
      <w:r w:rsidRPr="00AF7699">
        <w:rPr>
          <w:rFonts w:ascii="Verdana" w:hAnsi="Verdana"/>
          <w:sz w:val="18"/>
          <w:szCs w:val="18"/>
          <w:lang w:val="en-GB"/>
        </w:rPr>
        <w:tab/>
      </w:r>
      <w:r w:rsidRPr="00AF7699">
        <w:rPr>
          <w:rFonts w:ascii="Verdana" w:hAnsi="Verdana"/>
          <w:b/>
          <w:color w:val="595959"/>
          <w:sz w:val="18"/>
          <w:szCs w:val="18"/>
          <w:lang w:val="en-GB"/>
        </w:rPr>
        <w:t>Life Sciences division</w:t>
      </w:r>
    </w:p>
    <w:p w14:paraId="70325E8B" w14:textId="77777777" w:rsidR="00A60DAA" w:rsidRPr="00AF7699" w:rsidRDefault="00A60DAA" w:rsidP="00752E22">
      <w:pPr>
        <w:ind w:left="1440"/>
        <w:rPr>
          <w:rFonts w:ascii="Verdana" w:hAnsi="Verdana"/>
          <w:i/>
          <w:color w:val="7F7F7F"/>
          <w:sz w:val="18"/>
          <w:szCs w:val="18"/>
          <w:lang w:val="en-GB"/>
        </w:rPr>
      </w:pPr>
      <w:r w:rsidRPr="00AF7699">
        <w:rPr>
          <w:rFonts w:ascii="Verdana" w:hAnsi="Verdana"/>
          <w:i/>
          <w:color w:val="7F7F7F"/>
          <w:sz w:val="18"/>
          <w:szCs w:val="18"/>
          <w:lang w:val="en-GB"/>
        </w:rPr>
        <w:t xml:space="preserve">Part of </w:t>
      </w:r>
      <w:r w:rsidR="00786229">
        <w:rPr>
          <w:rFonts w:ascii="Verdana" w:hAnsi="Verdana"/>
          <w:i/>
          <w:color w:val="7F7F7F"/>
          <w:sz w:val="18"/>
          <w:szCs w:val="18"/>
          <w:lang w:val="en-GB"/>
        </w:rPr>
        <w:t>The United Healthcare Group In.</w:t>
      </w:r>
      <w:r w:rsidRPr="00AF7699">
        <w:rPr>
          <w:rFonts w:ascii="Verdana" w:hAnsi="Verdana"/>
          <w:i/>
          <w:color w:val="7F7F7F"/>
          <w:sz w:val="18"/>
          <w:szCs w:val="18"/>
          <w:lang w:val="en-GB"/>
        </w:rPr>
        <w:t>, a global company involved in the Medicare section in the USA and Pharma/Lifesciences and R&amp;D.</w:t>
      </w:r>
    </w:p>
    <w:p w14:paraId="5761F60D" w14:textId="77777777" w:rsidR="00A60DAA" w:rsidRPr="00AF7699" w:rsidRDefault="00A60DAA" w:rsidP="00752E22">
      <w:pPr>
        <w:rPr>
          <w:rFonts w:ascii="Verdana" w:hAnsi="Verdana"/>
          <w:sz w:val="18"/>
          <w:szCs w:val="18"/>
          <w:lang w:val="en-GB"/>
        </w:rPr>
      </w:pPr>
    </w:p>
    <w:p w14:paraId="64293ECA" w14:textId="77777777" w:rsidR="00A60DAA" w:rsidRPr="00AF7699" w:rsidRDefault="00A60DAA" w:rsidP="00752E22">
      <w:pPr>
        <w:ind w:left="720" w:firstLine="720"/>
        <w:rPr>
          <w:rFonts w:ascii="Verdana" w:hAnsi="Verdana"/>
          <w:b/>
          <w:smallCaps/>
          <w:color w:val="003399"/>
          <w:sz w:val="18"/>
          <w:szCs w:val="18"/>
          <w:lang w:val="en-GB"/>
        </w:rPr>
      </w:pPr>
      <w:r w:rsidRPr="00AF7699">
        <w:rPr>
          <w:rFonts w:ascii="Verdana" w:hAnsi="Verdana"/>
          <w:b/>
          <w:smallCaps/>
          <w:color w:val="003399"/>
          <w:sz w:val="18"/>
          <w:szCs w:val="18"/>
          <w:lang w:val="en-GB"/>
        </w:rPr>
        <w:t xml:space="preserve">Interim Finance Manager </w:t>
      </w:r>
    </w:p>
    <w:p w14:paraId="1D5AC512" w14:textId="77777777" w:rsidR="00A60DAA" w:rsidRPr="00AF7699" w:rsidRDefault="00A60DAA" w:rsidP="00786229">
      <w:pPr>
        <w:suppressAutoHyphens/>
        <w:spacing w:after="120"/>
        <w:ind w:left="720" w:firstLine="720"/>
        <w:jc w:val="both"/>
        <w:rPr>
          <w:rFonts w:ascii="Verdana" w:hAnsi="Verdana"/>
          <w:sz w:val="18"/>
          <w:szCs w:val="18"/>
          <w:lang w:val="en-GB"/>
        </w:rPr>
      </w:pPr>
      <w:r w:rsidRPr="00AF7699">
        <w:rPr>
          <w:rFonts w:ascii="Verdana" w:hAnsi="Verdana"/>
          <w:sz w:val="18"/>
          <w:szCs w:val="18"/>
          <w:lang w:val="en-GB"/>
        </w:rPr>
        <w:t>Reporting to the Interim Group Financial Controller, Life Sciences EMEA.</w:t>
      </w:r>
    </w:p>
    <w:p w14:paraId="3E46F66A" w14:textId="20D52FC0" w:rsidR="00A60DAA" w:rsidRDefault="00A60DAA" w:rsidP="00EF7EA7">
      <w:pPr>
        <w:jc w:val="both"/>
        <w:rPr>
          <w:rFonts w:ascii="Verdana" w:hAnsi="Verdana"/>
          <w:sz w:val="18"/>
          <w:szCs w:val="18"/>
          <w:lang w:val="en-GB"/>
        </w:rPr>
      </w:pPr>
      <w:r w:rsidRPr="00AF7699">
        <w:rPr>
          <w:rFonts w:ascii="Verdana" w:hAnsi="Verdana"/>
          <w:sz w:val="18"/>
          <w:szCs w:val="18"/>
          <w:lang w:val="en-GB"/>
        </w:rPr>
        <w:t>Responsible for all financial transition issues in China, Hong Kong and Australia post-acquisition of 3 strategically key companies.  Identified anomalies in all accounts and both analysed and quantified information ensuring accurate data is subsequently incorporated into the central accounting system (PeopleSoft, part of Oracle).  In addition, prepared balance sheet reconciliations and submitted these centrally via Blackline software (all accounting in PeopleSoft has been completed in US GAAP).</w:t>
      </w:r>
    </w:p>
    <w:p w14:paraId="2D95A182" w14:textId="6061BA03" w:rsidR="00645C07" w:rsidRDefault="00645C07" w:rsidP="00EF7EA7">
      <w:pPr>
        <w:jc w:val="both"/>
        <w:rPr>
          <w:rFonts w:ascii="Verdana" w:hAnsi="Verdana"/>
          <w:sz w:val="18"/>
          <w:szCs w:val="18"/>
          <w:lang w:val="en-GB"/>
        </w:rPr>
      </w:pPr>
    </w:p>
    <w:p w14:paraId="2029F15D" w14:textId="77777777" w:rsidR="00645C07" w:rsidRPr="00AF7699" w:rsidRDefault="00645C07" w:rsidP="00EF7EA7">
      <w:pPr>
        <w:jc w:val="both"/>
        <w:rPr>
          <w:rFonts w:ascii="Verdana" w:hAnsi="Verdana"/>
          <w:sz w:val="18"/>
          <w:szCs w:val="18"/>
          <w:lang w:val="en-GB"/>
        </w:rPr>
      </w:pPr>
    </w:p>
    <w:p w14:paraId="2C74AD0F" w14:textId="77777777" w:rsidR="00A60DAA" w:rsidRPr="00AF7699" w:rsidRDefault="00A60DAA" w:rsidP="005F561C">
      <w:pPr>
        <w:rPr>
          <w:rFonts w:ascii="Verdana" w:hAnsi="Verdana"/>
          <w:sz w:val="18"/>
          <w:szCs w:val="18"/>
          <w:lang w:val="en-GB"/>
        </w:rPr>
      </w:pPr>
      <w:r w:rsidRPr="00AF7699">
        <w:rPr>
          <w:rFonts w:ascii="Verdana" w:hAnsi="Verdana"/>
          <w:sz w:val="18"/>
          <w:szCs w:val="18"/>
          <w:lang w:val="en-GB"/>
        </w:rPr>
        <w:t xml:space="preserve">Mar 2010 to </w:t>
      </w:r>
      <w:r w:rsidRPr="00AF7699">
        <w:rPr>
          <w:rFonts w:ascii="Verdana" w:hAnsi="Verdana"/>
          <w:sz w:val="18"/>
          <w:szCs w:val="18"/>
          <w:lang w:val="en-GB"/>
        </w:rPr>
        <w:tab/>
      </w:r>
      <w:r w:rsidRPr="00AF7699">
        <w:rPr>
          <w:rFonts w:ascii="Verdana" w:hAnsi="Verdana"/>
          <w:b/>
          <w:sz w:val="18"/>
          <w:szCs w:val="18"/>
          <w:lang w:val="en-GB"/>
        </w:rPr>
        <w:t>THE GLOBAL DRAW Ltd</w:t>
      </w:r>
    </w:p>
    <w:p w14:paraId="131FDA04" w14:textId="77777777" w:rsidR="00A60DAA" w:rsidRPr="00AF7699" w:rsidRDefault="00A60DAA" w:rsidP="00752E22">
      <w:pPr>
        <w:ind w:left="1440" w:hanging="1440"/>
        <w:rPr>
          <w:rFonts w:ascii="Verdana" w:hAnsi="Verdana"/>
          <w:color w:val="808080"/>
          <w:sz w:val="18"/>
          <w:szCs w:val="18"/>
          <w:lang w:val="en-GB"/>
        </w:rPr>
      </w:pPr>
      <w:r w:rsidRPr="00AF7699">
        <w:rPr>
          <w:rFonts w:ascii="Verdana" w:hAnsi="Verdana"/>
          <w:sz w:val="18"/>
          <w:szCs w:val="18"/>
          <w:lang w:val="en-GB"/>
        </w:rPr>
        <w:t>Aug 2012</w:t>
      </w:r>
      <w:r w:rsidRPr="00AF7699">
        <w:rPr>
          <w:rFonts w:ascii="Verdana" w:hAnsi="Verdana"/>
          <w:color w:val="808080"/>
          <w:sz w:val="18"/>
          <w:szCs w:val="18"/>
          <w:lang w:val="en-GB"/>
        </w:rPr>
        <w:t xml:space="preserve"> </w:t>
      </w:r>
      <w:r w:rsidRPr="00AF7699">
        <w:rPr>
          <w:rFonts w:ascii="Verdana" w:hAnsi="Verdana"/>
          <w:color w:val="808080"/>
          <w:sz w:val="18"/>
          <w:szCs w:val="18"/>
          <w:lang w:val="en-GB"/>
        </w:rPr>
        <w:tab/>
      </w:r>
      <w:r w:rsidRPr="00AF7699">
        <w:rPr>
          <w:rFonts w:ascii="Verdana" w:hAnsi="Verdana"/>
          <w:i/>
          <w:color w:val="808080"/>
          <w:sz w:val="18"/>
          <w:szCs w:val="18"/>
          <w:lang w:val="en-GB"/>
        </w:rPr>
        <w:t>Part of Scientific Games Inc of Atlanta USA; gaming industry t/o £53.5m; gaming machines into Betting shops (66% of UK total) 2</w:t>
      </w:r>
      <w:r w:rsidRPr="00AF7699">
        <w:rPr>
          <w:rFonts w:ascii="Verdana" w:hAnsi="Verdana"/>
          <w:i/>
          <w:color w:val="808080"/>
          <w:sz w:val="18"/>
          <w:szCs w:val="18"/>
          <w:vertAlign w:val="superscript"/>
          <w:lang w:val="en-GB"/>
        </w:rPr>
        <w:t>nd</w:t>
      </w:r>
      <w:r w:rsidRPr="00AF7699">
        <w:rPr>
          <w:rFonts w:ascii="Verdana" w:hAnsi="Verdana"/>
          <w:i/>
          <w:color w:val="808080"/>
          <w:sz w:val="18"/>
          <w:szCs w:val="18"/>
          <w:lang w:val="en-GB"/>
        </w:rPr>
        <w:t xml:space="preserve"> largest in world.</w:t>
      </w:r>
    </w:p>
    <w:p w14:paraId="47FB7C75" w14:textId="77777777" w:rsidR="00A60DAA" w:rsidRPr="00AF7699" w:rsidRDefault="00A60DAA" w:rsidP="00773900">
      <w:pPr>
        <w:suppressAutoHyphens/>
        <w:jc w:val="both"/>
        <w:rPr>
          <w:rFonts w:ascii="Verdana" w:hAnsi="Verdana"/>
          <w:sz w:val="18"/>
          <w:szCs w:val="18"/>
          <w:lang w:val="en-GB"/>
        </w:rPr>
      </w:pPr>
    </w:p>
    <w:p w14:paraId="15E26667" w14:textId="77777777" w:rsidR="00A60DAA" w:rsidRPr="00AF7699" w:rsidRDefault="00A60DAA" w:rsidP="00663B82">
      <w:pPr>
        <w:suppressAutoHyphens/>
        <w:ind w:left="720" w:firstLine="720"/>
        <w:jc w:val="both"/>
        <w:rPr>
          <w:rFonts w:ascii="Verdana" w:hAnsi="Verdana"/>
          <w:smallCaps/>
          <w:color w:val="003399"/>
          <w:sz w:val="18"/>
          <w:szCs w:val="18"/>
          <w:lang w:val="en-GB"/>
        </w:rPr>
      </w:pPr>
      <w:r w:rsidRPr="00AF7699">
        <w:rPr>
          <w:rFonts w:ascii="Verdana" w:hAnsi="Verdana"/>
          <w:b/>
          <w:smallCaps/>
          <w:color w:val="003399"/>
          <w:sz w:val="18"/>
          <w:szCs w:val="18"/>
          <w:lang w:val="en-GB"/>
        </w:rPr>
        <w:t>Interim Financial Controller</w:t>
      </w:r>
      <w:r w:rsidRPr="00AF7699">
        <w:rPr>
          <w:rFonts w:ascii="Verdana" w:hAnsi="Verdana"/>
          <w:smallCaps/>
          <w:color w:val="003399"/>
          <w:sz w:val="18"/>
          <w:szCs w:val="18"/>
          <w:lang w:val="en-GB"/>
        </w:rPr>
        <w:t xml:space="preserve"> </w:t>
      </w:r>
    </w:p>
    <w:p w14:paraId="297F455A" w14:textId="77777777" w:rsidR="00A60DAA" w:rsidRPr="00AF7699" w:rsidRDefault="00A60DAA" w:rsidP="00D925FD">
      <w:pPr>
        <w:suppressAutoHyphens/>
        <w:spacing w:after="120"/>
        <w:ind w:left="720" w:firstLine="720"/>
        <w:jc w:val="both"/>
        <w:rPr>
          <w:rFonts w:ascii="Verdana" w:hAnsi="Verdana"/>
          <w:sz w:val="18"/>
          <w:szCs w:val="18"/>
          <w:lang w:val="en-GB"/>
        </w:rPr>
      </w:pPr>
      <w:r w:rsidRPr="00AF7699">
        <w:rPr>
          <w:rFonts w:ascii="Verdana" w:hAnsi="Verdana"/>
          <w:sz w:val="18"/>
          <w:szCs w:val="18"/>
          <w:lang w:val="en-GB"/>
        </w:rPr>
        <w:t>Reporting to the FD.</w:t>
      </w:r>
    </w:p>
    <w:p w14:paraId="00C10835" w14:textId="77777777" w:rsidR="00626629" w:rsidRDefault="00A60DAA" w:rsidP="00462041">
      <w:pPr>
        <w:suppressAutoHyphens/>
        <w:jc w:val="both"/>
        <w:rPr>
          <w:rFonts w:ascii="Verdana" w:hAnsi="Verdana"/>
          <w:sz w:val="18"/>
          <w:szCs w:val="18"/>
          <w:lang w:val="en-GB"/>
        </w:rPr>
      </w:pPr>
      <w:r w:rsidRPr="00AF7699">
        <w:rPr>
          <w:rFonts w:ascii="Verdana" w:hAnsi="Verdana"/>
          <w:sz w:val="18"/>
          <w:szCs w:val="18"/>
          <w:lang w:val="en-GB"/>
        </w:rPr>
        <w:t xml:space="preserve">Brought into the company to provide stability following the sudden departure of the Financial Controller.  </w:t>
      </w:r>
    </w:p>
    <w:p w14:paraId="2740B30D" w14:textId="7821CE04" w:rsidR="00301E2E" w:rsidRDefault="00301E2E">
      <w:pPr>
        <w:rPr>
          <w:rFonts w:ascii="Verdana" w:hAnsi="Verdana"/>
          <w:sz w:val="18"/>
          <w:szCs w:val="18"/>
          <w:lang w:val="en-GB"/>
        </w:rPr>
      </w:pPr>
      <w:r>
        <w:rPr>
          <w:rFonts w:ascii="Verdana" w:hAnsi="Verdana"/>
          <w:sz w:val="18"/>
          <w:szCs w:val="18"/>
          <w:lang w:val="en-GB"/>
        </w:rPr>
        <w:br w:type="page"/>
      </w:r>
    </w:p>
    <w:p w14:paraId="12944F8F" w14:textId="11839A3E" w:rsidR="00A60DAA" w:rsidRPr="00AF7699" w:rsidRDefault="00A60DAA" w:rsidP="00462041">
      <w:pPr>
        <w:suppressAutoHyphens/>
        <w:jc w:val="both"/>
        <w:rPr>
          <w:rFonts w:ascii="Verdana" w:hAnsi="Verdana"/>
          <w:color w:val="000000"/>
          <w:sz w:val="18"/>
          <w:szCs w:val="18"/>
          <w:lang w:val="en-GB"/>
        </w:rPr>
      </w:pPr>
      <w:r w:rsidRPr="00AF7699">
        <w:rPr>
          <w:rFonts w:ascii="Verdana" w:hAnsi="Verdana"/>
          <w:sz w:val="18"/>
          <w:szCs w:val="18"/>
          <w:lang w:val="en-GB"/>
        </w:rPr>
        <w:lastRenderedPageBreak/>
        <w:t xml:space="preserve">Requested to stay by the Global Head of HR, following appointment of the new FC, to address a range of ‘people cost’ issues.  In addition, I completed </w:t>
      </w:r>
      <w:r w:rsidRPr="00AF7699">
        <w:rPr>
          <w:rFonts w:ascii="Verdana" w:hAnsi="Verdana"/>
          <w:color w:val="000000"/>
          <w:sz w:val="18"/>
          <w:szCs w:val="18"/>
          <w:lang w:val="en-GB"/>
        </w:rPr>
        <w:t>the following: UK Statutory Accounts and UK Tax pack for the auditors, along with the Year-End file and all associated schedules and working papers; the Tax pack under US GAAP rules for the Global head of Tax; analysis of P&amp;L accounts on a monthly basis that assist the budget and Year End process; preparation of monthly reporting packs prior to submission to SG Corp, along with associated variance analysis; analysis of salaries against budget, by cost centre, and on a person-by-person basis for inclusion in the monthly management accounts pack, plus KPIs for Operations, used as a budget tool; drafted procedures for work and processes, where necessary, especially in the light of the Finance Department’s relocation to Manchester.</w:t>
      </w:r>
    </w:p>
    <w:p w14:paraId="434178D8" w14:textId="77777777" w:rsidR="00830783" w:rsidRDefault="00830783" w:rsidP="007E0FAB">
      <w:pPr>
        <w:suppressAutoHyphens/>
        <w:jc w:val="both"/>
        <w:rPr>
          <w:rFonts w:ascii="Verdana" w:hAnsi="Verdana"/>
          <w:color w:val="000000"/>
          <w:sz w:val="18"/>
          <w:szCs w:val="18"/>
          <w:lang w:val="en-GB"/>
        </w:rPr>
      </w:pPr>
    </w:p>
    <w:p w14:paraId="502E5C1A" w14:textId="77777777" w:rsidR="00CD4AB2" w:rsidRPr="00AF7699" w:rsidRDefault="00CD4AB2" w:rsidP="001D27E6">
      <w:pPr>
        <w:jc w:val="both"/>
        <w:rPr>
          <w:rFonts w:ascii="Verdana" w:hAnsi="Verdana"/>
          <w:color w:val="000000"/>
          <w:sz w:val="18"/>
          <w:szCs w:val="18"/>
          <w:lang w:val="en-GB"/>
        </w:rPr>
      </w:pPr>
    </w:p>
    <w:p w14:paraId="1D903C39" w14:textId="3C1B05BA" w:rsidR="00A60DAA" w:rsidRPr="00AF7699" w:rsidRDefault="004F50E2" w:rsidP="00F950A9">
      <w:pPr>
        <w:rPr>
          <w:rFonts w:ascii="Verdana" w:hAnsi="Verdana"/>
          <w:b/>
          <w:color w:val="808080"/>
          <w:sz w:val="18"/>
          <w:szCs w:val="18"/>
          <w:lang w:val="en-GB"/>
        </w:rPr>
      </w:pPr>
      <w:r w:rsidRPr="00AF7699">
        <w:rPr>
          <w:rFonts w:ascii="Verdana" w:hAnsi="Verdana"/>
          <w:b/>
          <w:color w:val="808080"/>
          <w:sz w:val="18"/>
          <w:szCs w:val="18"/>
          <w:lang w:val="en-GB"/>
        </w:rPr>
        <w:t>Pre 20</w:t>
      </w:r>
      <w:r w:rsidR="00A148D2">
        <w:rPr>
          <w:rFonts w:ascii="Verdana" w:hAnsi="Verdana"/>
          <w:b/>
          <w:color w:val="808080"/>
          <w:sz w:val="18"/>
          <w:szCs w:val="18"/>
          <w:lang w:val="en-GB"/>
        </w:rPr>
        <w:t>10</w:t>
      </w:r>
    </w:p>
    <w:p w14:paraId="4163125A" w14:textId="77777777" w:rsidR="00A60DAA" w:rsidRPr="00AF7699" w:rsidRDefault="00A60DAA" w:rsidP="00412168">
      <w:pPr>
        <w:jc w:val="both"/>
        <w:rPr>
          <w:rFonts w:ascii="Verdana" w:hAnsi="Verdana"/>
          <w:color w:val="000000"/>
          <w:sz w:val="18"/>
          <w:szCs w:val="18"/>
          <w:lang w:val="en-GB"/>
        </w:rPr>
      </w:pPr>
    </w:p>
    <w:p w14:paraId="10C3D0A7" w14:textId="14B6665B" w:rsidR="00A60DAA" w:rsidRDefault="00A60DAA" w:rsidP="00F950A9">
      <w:pPr>
        <w:jc w:val="both"/>
        <w:rPr>
          <w:rFonts w:ascii="Verdana" w:hAnsi="Verdana"/>
          <w:sz w:val="18"/>
          <w:szCs w:val="18"/>
          <w:lang w:val="en-GB"/>
        </w:rPr>
      </w:pPr>
      <w:r w:rsidRPr="00AF7699">
        <w:rPr>
          <w:rFonts w:ascii="Verdana" w:hAnsi="Verdana"/>
          <w:color w:val="000000"/>
          <w:sz w:val="18"/>
          <w:szCs w:val="18"/>
          <w:lang w:val="en-GB"/>
        </w:rPr>
        <w:t xml:space="preserve">A series of progressive, permanent roles, </w:t>
      </w:r>
      <w:r w:rsidR="007C6E6C" w:rsidRPr="00AF7699">
        <w:rPr>
          <w:rFonts w:ascii="Verdana" w:hAnsi="Verdana"/>
          <w:color w:val="000000"/>
          <w:sz w:val="18"/>
          <w:szCs w:val="18"/>
          <w:lang w:val="en-GB"/>
        </w:rPr>
        <w:t>including</w:t>
      </w:r>
      <w:r w:rsidRPr="00AF7699">
        <w:rPr>
          <w:rFonts w:ascii="Verdana" w:hAnsi="Verdana"/>
          <w:color w:val="000000"/>
          <w:sz w:val="18"/>
          <w:szCs w:val="18"/>
          <w:lang w:val="en-GB"/>
        </w:rPr>
        <w:t xml:space="preserve"> </w:t>
      </w:r>
      <w:r w:rsidR="004F50E2" w:rsidRPr="00AF7699">
        <w:rPr>
          <w:rFonts w:ascii="Verdana" w:hAnsi="Verdana"/>
          <w:color w:val="000000"/>
          <w:sz w:val="18"/>
          <w:szCs w:val="18"/>
          <w:lang w:val="en-GB"/>
        </w:rPr>
        <w:t>Financial A</w:t>
      </w:r>
      <w:r w:rsidRPr="00AF7699">
        <w:rPr>
          <w:rFonts w:ascii="Verdana" w:hAnsi="Verdana"/>
          <w:color w:val="000000"/>
          <w:sz w:val="18"/>
          <w:szCs w:val="18"/>
          <w:lang w:val="en-GB"/>
        </w:rPr>
        <w:t>ccountant within a subsidiary of the Phoenix Timber Group</w:t>
      </w:r>
      <w:r w:rsidR="004F50E2" w:rsidRPr="00AF7699">
        <w:rPr>
          <w:rFonts w:ascii="Verdana" w:hAnsi="Verdana"/>
          <w:color w:val="000000"/>
          <w:sz w:val="18"/>
          <w:szCs w:val="18"/>
          <w:lang w:val="en-GB"/>
        </w:rPr>
        <w:t xml:space="preserve"> </w:t>
      </w:r>
      <w:r w:rsidRPr="00AF7699">
        <w:rPr>
          <w:rFonts w:ascii="Verdana" w:hAnsi="Verdana"/>
          <w:color w:val="000000"/>
          <w:sz w:val="18"/>
          <w:szCs w:val="18"/>
          <w:lang w:val="en-GB"/>
        </w:rPr>
        <w:t xml:space="preserve">which led to promotion to Group Accountant, reporting to the Group Financial Director </w:t>
      </w:r>
      <w:r w:rsidR="00D8315B" w:rsidRPr="00AF7699">
        <w:rPr>
          <w:rFonts w:ascii="Verdana" w:hAnsi="Verdana"/>
          <w:color w:val="000000"/>
          <w:sz w:val="18"/>
          <w:szCs w:val="18"/>
          <w:lang w:val="en-GB"/>
        </w:rPr>
        <w:t xml:space="preserve">assisting </w:t>
      </w:r>
      <w:r w:rsidRPr="00AF7699">
        <w:rPr>
          <w:rFonts w:ascii="Verdana" w:hAnsi="Verdana"/>
          <w:sz w:val="18"/>
          <w:szCs w:val="18"/>
          <w:lang w:val="en-GB"/>
        </w:rPr>
        <w:t>on a range of items including produc</w:t>
      </w:r>
      <w:r w:rsidR="004F50E2" w:rsidRPr="00AF7699">
        <w:rPr>
          <w:rFonts w:ascii="Verdana" w:hAnsi="Verdana"/>
          <w:sz w:val="18"/>
          <w:szCs w:val="18"/>
          <w:lang w:val="en-GB"/>
        </w:rPr>
        <w:t xml:space="preserve">tion of </w:t>
      </w:r>
      <w:r w:rsidRPr="00AF7699">
        <w:rPr>
          <w:rFonts w:ascii="Verdana" w:hAnsi="Verdana"/>
          <w:sz w:val="18"/>
          <w:szCs w:val="18"/>
          <w:lang w:val="en-GB"/>
        </w:rPr>
        <w:t xml:space="preserve">half yearly draft statutory accounts.  </w:t>
      </w:r>
      <w:r w:rsidR="004F50E2" w:rsidRPr="00AF7699">
        <w:rPr>
          <w:rFonts w:ascii="Verdana" w:hAnsi="Verdana"/>
          <w:sz w:val="18"/>
          <w:szCs w:val="18"/>
          <w:lang w:val="en-GB"/>
        </w:rPr>
        <w:t>T</w:t>
      </w:r>
      <w:r w:rsidRPr="00AF7699">
        <w:rPr>
          <w:rFonts w:ascii="Verdana" w:hAnsi="Verdana"/>
          <w:color w:val="000000"/>
          <w:sz w:val="18"/>
          <w:szCs w:val="18"/>
          <w:lang w:val="en-GB"/>
        </w:rPr>
        <w:t xml:space="preserve">ook on </w:t>
      </w:r>
      <w:r w:rsidR="004F50E2" w:rsidRPr="00AF7699">
        <w:rPr>
          <w:rFonts w:ascii="Verdana" w:hAnsi="Verdana"/>
          <w:color w:val="000000"/>
          <w:sz w:val="18"/>
          <w:szCs w:val="18"/>
          <w:lang w:val="en-GB"/>
        </w:rPr>
        <w:t xml:space="preserve">additional </w:t>
      </w:r>
      <w:r w:rsidRPr="00AF7699">
        <w:rPr>
          <w:rFonts w:ascii="Verdana" w:hAnsi="Verdana"/>
          <w:color w:val="000000"/>
          <w:sz w:val="18"/>
          <w:szCs w:val="18"/>
          <w:lang w:val="en-GB"/>
        </w:rPr>
        <w:t>projects such as i</w:t>
      </w:r>
      <w:r w:rsidRPr="00AF7699">
        <w:rPr>
          <w:rFonts w:ascii="Verdana" w:hAnsi="Verdana"/>
          <w:sz w:val="18"/>
          <w:szCs w:val="18"/>
          <w:lang w:val="en-GB"/>
        </w:rPr>
        <w:t xml:space="preserve">nstalling a CRBFL reporting format for the Holding </w:t>
      </w:r>
      <w:r w:rsidR="00F92F42" w:rsidRPr="00AF7699">
        <w:rPr>
          <w:rFonts w:ascii="Verdana" w:hAnsi="Verdana"/>
          <w:sz w:val="18"/>
          <w:szCs w:val="18"/>
          <w:lang w:val="en-GB"/>
        </w:rPr>
        <w:t>Company and</w:t>
      </w:r>
      <w:r w:rsidRPr="00AF7699">
        <w:rPr>
          <w:rFonts w:ascii="Verdana" w:hAnsi="Verdana"/>
          <w:sz w:val="18"/>
          <w:szCs w:val="18"/>
          <w:lang w:val="en-GB"/>
        </w:rPr>
        <w:t xml:space="preserve"> was selected to take over and manage the Group fleet management department.</w:t>
      </w:r>
      <w:r w:rsidR="004F50E2" w:rsidRPr="00AF7699">
        <w:rPr>
          <w:rFonts w:ascii="Verdana" w:hAnsi="Verdana"/>
          <w:sz w:val="18"/>
          <w:szCs w:val="18"/>
          <w:lang w:val="en-GB"/>
        </w:rPr>
        <w:t xml:space="preserve">  This led to a role with Accord Jarvis Ltd as Financial Controller &amp; Company Secretary reporting to the Chairman of the Board and a</w:t>
      </w:r>
      <w:r w:rsidR="00432282" w:rsidRPr="00AF7699">
        <w:rPr>
          <w:rFonts w:ascii="Verdana" w:hAnsi="Verdana"/>
          <w:sz w:val="18"/>
          <w:szCs w:val="18"/>
          <w:lang w:val="en-GB"/>
        </w:rPr>
        <w:t>ttending Board meetings.  This demanding role encompassed management accounts, salaries, pensions, P11ds, assessing credit ratings, invoicing, credit control, managing the balance sheet, producing financial accounts for auditors, audits, IT security, insurance and parallel projects to reduce costs.</w:t>
      </w:r>
      <w:r w:rsidR="00F23BA1" w:rsidRPr="00AF7699">
        <w:rPr>
          <w:rFonts w:ascii="Verdana" w:hAnsi="Verdana"/>
          <w:sz w:val="18"/>
          <w:szCs w:val="18"/>
          <w:lang w:val="en-GB"/>
        </w:rPr>
        <w:t xml:space="preserve">  Following this, provided a Financial Controller function for Juvo Ltd a career management, HR and recruitment company </w:t>
      </w:r>
      <w:r w:rsidR="00761FD6" w:rsidRPr="00AF7699">
        <w:rPr>
          <w:rFonts w:ascii="Verdana" w:hAnsi="Verdana"/>
          <w:sz w:val="18"/>
          <w:szCs w:val="18"/>
          <w:lang w:val="en-GB"/>
        </w:rPr>
        <w:t xml:space="preserve">and </w:t>
      </w:r>
      <w:r w:rsidR="00F23BA1" w:rsidRPr="00AF7699">
        <w:rPr>
          <w:rFonts w:ascii="Verdana" w:hAnsi="Verdana"/>
          <w:sz w:val="18"/>
          <w:szCs w:val="18"/>
          <w:lang w:val="en-GB"/>
        </w:rPr>
        <w:t>advis</w:t>
      </w:r>
      <w:r w:rsidR="00761FD6" w:rsidRPr="00AF7699">
        <w:rPr>
          <w:rFonts w:ascii="Verdana" w:hAnsi="Verdana"/>
          <w:sz w:val="18"/>
          <w:szCs w:val="18"/>
          <w:lang w:val="en-GB"/>
        </w:rPr>
        <w:t>ed</w:t>
      </w:r>
      <w:r w:rsidR="00F23BA1" w:rsidRPr="00AF7699">
        <w:rPr>
          <w:rFonts w:ascii="Verdana" w:hAnsi="Verdana"/>
          <w:sz w:val="18"/>
          <w:szCs w:val="18"/>
          <w:lang w:val="en-GB"/>
        </w:rPr>
        <w:t xml:space="preserve"> on new contract start up during first to third party transition.</w:t>
      </w:r>
    </w:p>
    <w:p w14:paraId="326FC1EC" w14:textId="77777777" w:rsidR="00E80A6D" w:rsidRDefault="00E80A6D" w:rsidP="00F950A9">
      <w:pPr>
        <w:jc w:val="both"/>
        <w:rPr>
          <w:rFonts w:ascii="Verdana" w:hAnsi="Verdana"/>
          <w:sz w:val="18"/>
          <w:szCs w:val="18"/>
          <w:lang w:val="en-GB"/>
        </w:rPr>
      </w:pPr>
    </w:p>
    <w:p w14:paraId="22C5E1D6" w14:textId="748C0696" w:rsidR="001E7EC8" w:rsidRPr="001E7EC8" w:rsidRDefault="00E80A6D" w:rsidP="009D45ED">
      <w:pPr>
        <w:jc w:val="both"/>
        <w:rPr>
          <w:rFonts w:ascii="Verdana" w:hAnsi="Verdana"/>
          <w:bCs/>
          <w:color w:val="000000"/>
          <w:sz w:val="18"/>
          <w:szCs w:val="18"/>
          <w:lang w:val="en-GB"/>
        </w:rPr>
      </w:pPr>
      <w:r>
        <w:rPr>
          <w:rFonts w:ascii="Verdana" w:hAnsi="Verdana"/>
          <w:sz w:val="18"/>
          <w:szCs w:val="18"/>
          <w:lang w:val="en-GB"/>
        </w:rPr>
        <w:t xml:space="preserve">This firm base in finance </w:t>
      </w:r>
      <w:r w:rsidR="00A2511A">
        <w:rPr>
          <w:rFonts w:ascii="Verdana" w:hAnsi="Verdana"/>
          <w:sz w:val="18"/>
          <w:szCs w:val="18"/>
          <w:lang w:val="en-GB"/>
        </w:rPr>
        <w:t xml:space="preserve">allowed me to move into specialist interim management roles </w:t>
      </w:r>
      <w:r w:rsidR="0073146A">
        <w:rPr>
          <w:rFonts w:ascii="Verdana" w:hAnsi="Verdana"/>
          <w:sz w:val="18"/>
          <w:szCs w:val="18"/>
          <w:lang w:val="en-GB"/>
        </w:rPr>
        <w:t xml:space="preserve">including </w:t>
      </w:r>
      <w:r w:rsidR="001C75E8">
        <w:rPr>
          <w:rFonts w:ascii="Verdana" w:hAnsi="Verdana"/>
          <w:sz w:val="18"/>
          <w:szCs w:val="18"/>
          <w:lang w:val="en-GB"/>
        </w:rPr>
        <w:t>CAXTONfx as an Interim Financial Controller</w:t>
      </w:r>
      <w:r w:rsidR="00622C4E" w:rsidRPr="00622C4E">
        <w:rPr>
          <w:rFonts w:ascii="Verdana" w:hAnsi="Verdana"/>
          <w:color w:val="000000"/>
          <w:sz w:val="18"/>
          <w:szCs w:val="18"/>
          <w:lang w:val="en-GB"/>
        </w:rPr>
        <w:t xml:space="preserve"> </w:t>
      </w:r>
      <w:r w:rsidR="00622C4E">
        <w:rPr>
          <w:rFonts w:ascii="Verdana" w:hAnsi="Verdana"/>
          <w:color w:val="000000"/>
          <w:sz w:val="18"/>
          <w:szCs w:val="18"/>
          <w:lang w:val="en-GB"/>
        </w:rPr>
        <w:t>r</w:t>
      </w:r>
      <w:r w:rsidR="00622C4E" w:rsidRPr="00AF7699">
        <w:rPr>
          <w:rFonts w:ascii="Verdana" w:hAnsi="Verdana"/>
          <w:color w:val="000000"/>
          <w:sz w:val="18"/>
          <w:szCs w:val="18"/>
          <w:lang w:val="en-GB"/>
        </w:rPr>
        <w:t>eporting to the FD, introducing a range of detailed measures to increase the effectiveness and stability of the Back Office</w:t>
      </w:r>
      <w:r w:rsidR="0028655A">
        <w:rPr>
          <w:rFonts w:ascii="Verdana" w:hAnsi="Verdana"/>
          <w:color w:val="000000"/>
          <w:sz w:val="18"/>
          <w:szCs w:val="18"/>
          <w:lang w:val="en-GB"/>
        </w:rPr>
        <w:t xml:space="preserve">; Zenith </w:t>
      </w:r>
      <w:r w:rsidR="00765854">
        <w:rPr>
          <w:rFonts w:ascii="Verdana" w:hAnsi="Verdana"/>
          <w:color w:val="000000"/>
          <w:sz w:val="18"/>
          <w:szCs w:val="18"/>
          <w:lang w:val="en-GB"/>
        </w:rPr>
        <w:t>Hygiene Group plc</w:t>
      </w:r>
      <w:r w:rsidR="00B97B70">
        <w:rPr>
          <w:rFonts w:ascii="Verdana" w:hAnsi="Verdana"/>
          <w:color w:val="000000"/>
          <w:sz w:val="18"/>
          <w:szCs w:val="18"/>
          <w:lang w:val="en-GB"/>
        </w:rPr>
        <w:t xml:space="preserve">, </w:t>
      </w:r>
      <w:r w:rsidR="006738CE">
        <w:rPr>
          <w:rFonts w:ascii="Verdana" w:hAnsi="Verdana"/>
          <w:color w:val="000000"/>
          <w:sz w:val="18"/>
          <w:szCs w:val="18"/>
          <w:lang w:val="en-GB"/>
        </w:rPr>
        <w:t xml:space="preserve">reporting to the </w:t>
      </w:r>
      <w:r w:rsidR="005F0517">
        <w:rPr>
          <w:rFonts w:ascii="Verdana" w:hAnsi="Verdana"/>
          <w:color w:val="000000"/>
          <w:sz w:val="18"/>
          <w:szCs w:val="18"/>
          <w:lang w:val="en-GB"/>
        </w:rPr>
        <w:t xml:space="preserve">Group Financial Controller, </w:t>
      </w:r>
      <w:r w:rsidR="00B97B70">
        <w:rPr>
          <w:rFonts w:ascii="Verdana" w:hAnsi="Verdana"/>
          <w:color w:val="000000"/>
          <w:sz w:val="18"/>
          <w:szCs w:val="18"/>
          <w:lang w:val="en-GB"/>
        </w:rPr>
        <w:t xml:space="preserve">leading a small specialist team </w:t>
      </w:r>
      <w:r w:rsidR="009D59A9">
        <w:rPr>
          <w:rFonts w:ascii="Verdana" w:hAnsi="Verdana"/>
          <w:color w:val="000000"/>
          <w:sz w:val="18"/>
          <w:szCs w:val="18"/>
          <w:lang w:val="en-GB"/>
        </w:rPr>
        <w:t>and covering payroll</w:t>
      </w:r>
      <w:r w:rsidR="00337FE2">
        <w:rPr>
          <w:rFonts w:ascii="Verdana" w:hAnsi="Verdana"/>
          <w:color w:val="000000"/>
          <w:sz w:val="18"/>
          <w:szCs w:val="18"/>
          <w:lang w:val="en-GB"/>
        </w:rPr>
        <w:t xml:space="preserve">; </w:t>
      </w:r>
      <w:r w:rsidR="00627932">
        <w:rPr>
          <w:rFonts w:ascii="Verdana" w:hAnsi="Verdana"/>
          <w:color w:val="000000"/>
          <w:sz w:val="18"/>
          <w:szCs w:val="18"/>
          <w:lang w:val="en-GB"/>
        </w:rPr>
        <w:t>Bay Restaurant Group</w:t>
      </w:r>
      <w:r w:rsidR="004043B3">
        <w:rPr>
          <w:rFonts w:ascii="Verdana" w:hAnsi="Verdana"/>
          <w:color w:val="000000"/>
          <w:sz w:val="18"/>
          <w:szCs w:val="18"/>
          <w:lang w:val="en-GB"/>
        </w:rPr>
        <w:t>, as Interim Financial Accountant</w:t>
      </w:r>
      <w:r w:rsidR="00C7521F">
        <w:rPr>
          <w:rFonts w:ascii="Verdana" w:hAnsi="Verdana"/>
          <w:color w:val="000000"/>
          <w:sz w:val="18"/>
          <w:szCs w:val="18"/>
          <w:lang w:val="en-GB"/>
        </w:rPr>
        <w:t xml:space="preserve"> finalising accounts following </w:t>
      </w:r>
      <w:r w:rsidR="003D146E">
        <w:rPr>
          <w:rFonts w:ascii="Verdana" w:hAnsi="Verdana"/>
          <w:color w:val="000000"/>
          <w:sz w:val="18"/>
          <w:szCs w:val="18"/>
          <w:lang w:val="en-GB"/>
        </w:rPr>
        <w:t>a significant take</w:t>
      </w:r>
      <w:r w:rsidR="00CA3E48">
        <w:rPr>
          <w:rFonts w:ascii="Verdana" w:hAnsi="Verdana"/>
          <w:color w:val="000000"/>
          <w:sz w:val="18"/>
          <w:szCs w:val="18"/>
          <w:lang w:val="en-GB"/>
        </w:rPr>
        <w:t>-</w:t>
      </w:r>
      <w:r w:rsidR="003D146E">
        <w:rPr>
          <w:rFonts w:ascii="Verdana" w:hAnsi="Verdana"/>
          <w:color w:val="000000"/>
          <w:sz w:val="18"/>
          <w:szCs w:val="18"/>
          <w:lang w:val="en-GB"/>
        </w:rPr>
        <w:t>over</w:t>
      </w:r>
      <w:r w:rsidR="00CA3E48">
        <w:rPr>
          <w:rFonts w:ascii="Verdana" w:hAnsi="Verdana"/>
          <w:color w:val="000000"/>
          <w:sz w:val="18"/>
          <w:szCs w:val="18"/>
          <w:lang w:val="en-GB"/>
        </w:rPr>
        <w:t xml:space="preserve"> </w:t>
      </w:r>
      <w:r w:rsidR="00E6516A">
        <w:rPr>
          <w:rFonts w:ascii="Verdana" w:hAnsi="Verdana"/>
          <w:color w:val="000000"/>
          <w:sz w:val="18"/>
          <w:szCs w:val="18"/>
          <w:lang w:val="en-GB"/>
        </w:rPr>
        <w:t xml:space="preserve">including </w:t>
      </w:r>
      <w:r w:rsidR="00E6516A" w:rsidRPr="00AF7699">
        <w:rPr>
          <w:rFonts w:ascii="Verdana" w:hAnsi="Verdana"/>
          <w:sz w:val="18"/>
          <w:szCs w:val="18"/>
          <w:lang w:val="en-GB"/>
        </w:rPr>
        <w:t>Statement of Affairs for the companies that went into Administration</w:t>
      </w:r>
      <w:r w:rsidR="003C580F">
        <w:rPr>
          <w:rFonts w:ascii="Verdana" w:hAnsi="Verdana"/>
          <w:sz w:val="18"/>
          <w:szCs w:val="18"/>
          <w:lang w:val="en-GB"/>
        </w:rPr>
        <w:t xml:space="preserve">; </w:t>
      </w:r>
      <w:r w:rsidR="006376F4">
        <w:rPr>
          <w:rFonts w:ascii="Verdana" w:hAnsi="Verdana"/>
          <w:sz w:val="18"/>
          <w:szCs w:val="18"/>
          <w:lang w:val="en-GB"/>
        </w:rPr>
        <w:t>Quadriga Ltd</w:t>
      </w:r>
      <w:r w:rsidR="00EF2B4D">
        <w:rPr>
          <w:rFonts w:ascii="Verdana" w:hAnsi="Verdana"/>
          <w:sz w:val="18"/>
          <w:szCs w:val="18"/>
          <w:lang w:val="en-GB"/>
        </w:rPr>
        <w:t xml:space="preserve"> as Interim Financial Controller </w:t>
      </w:r>
      <w:r w:rsidR="00EF2B4D" w:rsidRPr="00AF7699">
        <w:rPr>
          <w:rFonts w:ascii="Verdana" w:hAnsi="Verdana"/>
          <w:sz w:val="18"/>
          <w:szCs w:val="18"/>
          <w:lang w:val="en-GB"/>
        </w:rPr>
        <w:t>completing KPMG tax packs for the March 2007 UK Statutory Accounts</w:t>
      </w:r>
      <w:r w:rsidR="00EF2B4D">
        <w:rPr>
          <w:rFonts w:ascii="Verdana" w:hAnsi="Verdana"/>
          <w:sz w:val="18"/>
          <w:szCs w:val="18"/>
          <w:lang w:val="en-GB"/>
        </w:rPr>
        <w:t xml:space="preserve">; </w:t>
      </w:r>
      <w:r w:rsidR="00C075E1">
        <w:rPr>
          <w:rFonts w:ascii="Verdana" w:hAnsi="Verdana"/>
          <w:sz w:val="18"/>
          <w:szCs w:val="18"/>
          <w:lang w:val="en-GB"/>
        </w:rPr>
        <w:t>Amey Group</w:t>
      </w:r>
      <w:r w:rsidR="00866428">
        <w:rPr>
          <w:rFonts w:ascii="Verdana" w:hAnsi="Verdana"/>
          <w:sz w:val="18"/>
          <w:szCs w:val="18"/>
          <w:lang w:val="en-GB"/>
        </w:rPr>
        <w:t xml:space="preserve"> </w:t>
      </w:r>
      <w:r w:rsidR="007C07A9">
        <w:rPr>
          <w:rFonts w:ascii="Verdana" w:hAnsi="Verdana"/>
          <w:sz w:val="18"/>
          <w:szCs w:val="18"/>
          <w:lang w:val="en-GB"/>
        </w:rPr>
        <w:t xml:space="preserve">as Group Accountant, </w:t>
      </w:r>
      <w:r w:rsidR="00181B15">
        <w:rPr>
          <w:rFonts w:ascii="Verdana" w:hAnsi="Verdana"/>
          <w:sz w:val="18"/>
          <w:szCs w:val="18"/>
          <w:lang w:val="en-GB"/>
        </w:rPr>
        <w:t xml:space="preserve">ensuring </w:t>
      </w:r>
      <w:r w:rsidR="00181B15" w:rsidRPr="00AF7699">
        <w:rPr>
          <w:rFonts w:ascii="Verdana" w:hAnsi="Verdana"/>
          <w:sz w:val="18"/>
          <w:szCs w:val="18"/>
          <w:lang w:val="en-GB"/>
        </w:rPr>
        <w:t>monthly Divisional reporting packs are submitted in line with timetable</w:t>
      </w:r>
      <w:r w:rsidR="007D3005">
        <w:rPr>
          <w:rFonts w:ascii="Verdana" w:hAnsi="Verdana"/>
          <w:sz w:val="18"/>
          <w:szCs w:val="18"/>
          <w:lang w:val="en-GB"/>
        </w:rPr>
        <w:t xml:space="preserve"> and p</w:t>
      </w:r>
      <w:r w:rsidR="00181B15" w:rsidRPr="00AF7699">
        <w:rPr>
          <w:rFonts w:ascii="Verdana" w:hAnsi="Verdana"/>
          <w:sz w:val="18"/>
          <w:szCs w:val="18"/>
          <w:lang w:val="en-GB"/>
        </w:rPr>
        <w:t xml:space="preserve">roducing Consolidated pack for the Board. </w:t>
      </w:r>
      <w:r w:rsidR="007D3005">
        <w:rPr>
          <w:rFonts w:ascii="Verdana" w:hAnsi="Verdana"/>
          <w:sz w:val="18"/>
          <w:szCs w:val="18"/>
          <w:lang w:val="en-GB"/>
        </w:rPr>
        <w:t xml:space="preserve"> </w:t>
      </w:r>
      <w:r w:rsidR="00967A35" w:rsidRPr="00967A35">
        <w:rPr>
          <w:rFonts w:ascii="Verdana" w:hAnsi="Verdana"/>
          <w:bCs/>
          <w:color w:val="000000"/>
          <w:sz w:val="18"/>
          <w:szCs w:val="18"/>
          <w:lang w:val="en-GB"/>
        </w:rPr>
        <w:t>PRICEWATERHOUSECOOPERS</w:t>
      </w:r>
      <w:r w:rsidR="009A4071">
        <w:rPr>
          <w:rFonts w:ascii="Verdana" w:hAnsi="Verdana"/>
          <w:bCs/>
          <w:color w:val="000000"/>
          <w:sz w:val="18"/>
          <w:szCs w:val="18"/>
          <w:lang w:val="en-GB"/>
        </w:rPr>
        <w:t>, investigating fore</w:t>
      </w:r>
      <w:r w:rsidR="00DD1111">
        <w:rPr>
          <w:rFonts w:ascii="Verdana" w:hAnsi="Verdana"/>
          <w:bCs/>
          <w:color w:val="000000"/>
          <w:sz w:val="18"/>
          <w:szCs w:val="18"/>
          <w:lang w:val="en-GB"/>
        </w:rPr>
        <w:t>c</w:t>
      </w:r>
      <w:r w:rsidR="009A4071">
        <w:rPr>
          <w:rFonts w:ascii="Verdana" w:hAnsi="Verdana"/>
          <w:bCs/>
          <w:color w:val="000000"/>
          <w:sz w:val="18"/>
          <w:szCs w:val="18"/>
          <w:lang w:val="en-GB"/>
        </w:rPr>
        <w:t xml:space="preserve">ast variances </w:t>
      </w:r>
      <w:r w:rsidR="00DD1111">
        <w:rPr>
          <w:rFonts w:ascii="Verdana" w:hAnsi="Verdana"/>
          <w:bCs/>
          <w:color w:val="000000"/>
          <w:sz w:val="18"/>
          <w:szCs w:val="18"/>
          <w:lang w:val="en-GB"/>
        </w:rPr>
        <w:t>in an operational hub for EDS Ltd</w:t>
      </w:r>
      <w:r w:rsidR="001E7EC8">
        <w:rPr>
          <w:rFonts w:ascii="Verdana" w:hAnsi="Verdana"/>
          <w:bCs/>
          <w:color w:val="000000"/>
          <w:sz w:val="18"/>
          <w:szCs w:val="18"/>
          <w:lang w:val="en-GB"/>
        </w:rPr>
        <w:t xml:space="preserve">; </w:t>
      </w:r>
      <w:r w:rsidR="001E7EC8" w:rsidRPr="001E7EC8">
        <w:rPr>
          <w:rFonts w:ascii="Verdana" w:hAnsi="Verdana"/>
          <w:bCs/>
          <w:color w:val="000000"/>
          <w:sz w:val="18"/>
          <w:szCs w:val="18"/>
          <w:lang w:val="en-GB"/>
        </w:rPr>
        <w:t>T</w:t>
      </w:r>
      <w:r w:rsidR="00651ABD">
        <w:rPr>
          <w:rFonts w:ascii="Verdana" w:hAnsi="Verdana"/>
          <w:bCs/>
          <w:color w:val="000000"/>
          <w:sz w:val="18"/>
          <w:szCs w:val="18"/>
          <w:lang w:val="en-GB"/>
        </w:rPr>
        <w:t>he</w:t>
      </w:r>
      <w:r w:rsidR="001E7EC8" w:rsidRPr="001E7EC8">
        <w:rPr>
          <w:rFonts w:ascii="Verdana" w:hAnsi="Verdana"/>
          <w:bCs/>
          <w:color w:val="000000"/>
          <w:sz w:val="18"/>
          <w:szCs w:val="18"/>
          <w:lang w:val="en-GB"/>
        </w:rPr>
        <w:t xml:space="preserve"> W</w:t>
      </w:r>
      <w:r w:rsidR="00651ABD">
        <w:rPr>
          <w:rFonts w:ascii="Verdana" w:hAnsi="Verdana"/>
          <w:bCs/>
          <w:color w:val="000000"/>
          <w:sz w:val="18"/>
          <w:szCs w:val="18"/>
          <w:lang w:val="en-GB"/>
        </w:rPr>
        <w:t>il</w:t>
      </w:r>
      <w:r w:rsidR="00032430">
        <w:rPr>
          <w:rFonts w:ascii="Verdana" w:hAnsi="Verdana"/>
          <w:bCs/>
          <w:color w:val="000000"/>
          <w:sz w:val="18"/>
          <w:szCs w:val="18"/>
          <w:lang w:val="en-GB"/>
        </w:rPr>
        <w:t>ky</w:t>
      </w:r>
      <w:r w:rsidR="001E7EC8" w:rsidRPr="001E7EC8">
        <w:rPr>
          <w:rFonts w:ascii="Verdana" w:hAnsi="Verdana"/>
          <w:bCs/>
          <w:color w:val="000000"/>
          <w:sz w:val="18"/>
          <w:szCs w:val="18"/>
          <w:lang w:val="en-GB"/>
        </w:rPr>
        <w:t xml:space="preserve"> G</w:t>
      </w:r>
      <w:r w:rsidR="00032430">
        <w:rPr>
          <w:rFonts w:ascii="Verdana" w:hAnsi="Verdana"/>
          <w:bCs/>
          <w:color w:val="000000"/>
          <w:sz w:val="18"/>
          <w:szCs w:val="18"/>
          <w:lang w:val="en-GB"/>
        </w:rPr>
        <w:t xml:space="preserve">roup, </w:t>
      </w:r>
      <w:r w:rsidR="00032430">
        <w:rPr>
          <w:rFonts w:ascii="Verdana" w:hAnsi="Verdana"/>
          <w:sz w:val="18"/>
          <w:szCs w:val="18"/>
          <w:lang w:val="en-GB"/>
        </w:rPr>
        <w:t>s</w:t>
      </w:r>
      <w:r w:rsidR="00032430" w:rsidRPr="00AF7699">
        <w:rPr>
          <w:rFonts w:ascii="Verdana" w:hAnsi="Verdana"/>
          <w:sz w:val="18"/>
          <w:szCs w:val="18"/>
          <w:lang w:val="en-GB"/>
        </w:rPr>
        <w:t>upporting the MD to implement improved control</w:t>
      </w:r>
      <w:r w:rsidR="00697E77">
        <w:rPr>
          <w:rFonts w:ascii="Verdana" w:hAnsi="Verdana"/>
          <w:sz w:val="18"/>
          <w:szCs w:val="18"/>
          <w:lang w:val="en-GB"/>
        </w:rPr>
        <w:t xml:space="preserve"> and other significant </w:t>
      </w:r>
      <w:r w:rsidR="00931099">
        <w:rPr>
          <w:rFonts w:ascii="Verdana" w:hAnsi="Verdana"/>
          <w:sz w:val="18"/>
          <w:szCs w:val="18"/>
          <w:lang w:val="en-GB"/>
        </w:rPr>
        <w:t xml:space="preserve">corporate </w:t>
      </w:r>
      <w:r w:rsidR="00697E77">
        <w:rPr>
          <w:rFonts w:ascii="Verdana" w:hAnsi="Verdana"/>
          <w:sz w:val="18"/>
          <w:szCs w:val="18"/>
          <w:lang w:val="en-GB"/>
        </w:rPr>
        <w:t>interventions</w:t>
      </w:r>
      <w:r w:rsidR="00931099">
        <w:rPr>
          <w:rFonts w:ascii="Verdana" w:hAnsi="Verdana"/>
          <w:sz w:val="18"/>
          <w:szCs w:val="18"/>
          <w:lang w:val="en-GB"/>
        </w:rPr>
        <w:t>.</w:t>
      </w:r>
    </w:p>
    <w:p w14:paraId="3AF300C5" w14:textId="1C759301" w:rsidR="00E80A6D" w:rsidRPr="00AF7699" w:rsidRDefault="00E80A6D" w:rsidP="00F950A9">
      <w:pPr>
        <w:jc w:val="both"/>
        <w:rPr>
          <w:rFonts w:ascii="Verdana" w:hAnsi="Verdana"/>
          <w:sz w:val="18"/>
          <w:szCs w:val="18"/>
          <w:lang w:val="en-GB"/>
        </w:rPr>
      </w:pPr>
    </w:p>
    <w:p w14:paraId="088C7536" w14:textId="77777777" w:rsidR="00E37440" w:rsidRPr="00AF7699" w:rsidRDefault="00E37440" w:rsidP="00E37440">
      <w:pPr>
        <w:suppressAutoHyphens/>
        <w:jc w:val="both"/>
        <w:rPr>
          <w:rFonts w:ascii="Verdana" w:hAnsi="Verdana"/>
          <w:color w:val="000000"/>
          <w:sz w:val="18"/>
          <w:szCs w:val="18"/>
          <w:lang w:val="en-GB"/>
        </w:rPr>
      </w:pPr>
    </w:p>
    <w:p w14:paraId="73243B49" w14:textId="77777777" w:rsidR="00B62F9A" w:rsidRPr="00AF7699" w:rsidRDefault="00B62F9A" w:rsidP="00B62F9A">
      <w:pPr>
        <w:rPr>
          <w:rFonts w:ascii="Verdana" w:hAnsi="Verdana"/>
          <w:b/>
          <w:color w:val="808080"/>
          <w:sz w:val="18"/>
          <w:szCs w:val="18"/>
          <w:lang w:val="en-GB"/>
        </w:rPr>
      </w:pPr>
      <w:r>
        <w:rPr>
          <w:rFonts w:ascii="Verdana" w:hAnsi="Verdana"/>
          <w:b/>
          <w:color w:val="808080"/>
          <w:sz w:val="18"/>
          <w:szCs w:val="18"/>
          <w:lang w:val="en-GB"/>
        </w:rPr>
        <w:t>Continuous Professional Development</w:t>
      </w:r>
    </w:p>
    <w:p w14:paraId="50036351" w14:textId="77777777" w:rsidR="00B62F9A" w:rsidRDefault="00B62F9A" w:rsidP="001D27E6">
      <w:pPr>
        <w:jc w:val="both"/>
        <w:rPr>
          <w:rFonts w:ascii="Verdana" w:hAnsi="Verdana"/>
          <w:color w:val="000000"/>
          <w:sz w:val="18"/>
          <w:szCs w:val="18"/>
          <w:lang w:val="en-GB"/>
        </w:rPr>
      </w:pPr>
    </w:p>
    <w:p w14:paraId="2D0607BF" w14:textId="5ABA7DF7" w:rsidR="00B62F9A" w:rsidRDefault="00B62F9A" w:rsidP="001D27E6">
      <w:pPr>
        <w:jc w:val="both"/>
        <w:rPr>
          <w:rFonts w:ascii="Verdana" w:hAnsi="Verdana"/>
          <w:color w:val="000000"/>
          <w:sz w:val="18"/>
          <w:szCs w:val="18"/>
          <w:lang w:val="en-GB"/>
        </w:rPr>
      </w:pPr>
      <w:r>
        <w:rPr>
          <w:rFonts w:ascii="Verdana" w:hAnsi="Verdana"/>
          <w:color w:val="000000"/>
          <w:sz w:val="18"/>
          <w:szCs w:val="18"/>
          <w:lang w:val="en-GB"/>
        </w:rPr>
        <w:t>In</w:t>
      </w:r>
      <w:r w:rsidR="00781455">
        <w:rPr>
          <w:rFonts w:ascii="Verdana" w:hAnsi="Verdana"/>
          <w:color w:val="000000"/>
          <w:sz w:val="18"/>
          <w:szCs w:val="18"/>
          <w:lang w:val="en-GB"/>
        </w:rPr>
        <w:t xml:space="preserve"> addition to keeping up </w:t>
      </w:r>
      <w:r>
        <w:rPr>
          <w:rFonts w:ascii="Verdana" w:hAnsi="Verdana"/>
          <w:color w:val="000000"/>
          <w:sz w:val="18"/>
          <w:szCs w:val="18"/>
          <w:lang w:val="en-GB"/>
        </w:rPr>
        <w:t>with professional finance standards, I have invested in my personal professional development using an executive coach, Kim Wain</w:t>
      </w:r>
      <w:r w:rsidR="00600F7D">
        <w:rPr>
          <w:rFonts w:ascii="Verdana" w:hAnsi="Verdana"/>
          <w:color w:val="000000"/>
          <w:sz w:val="18"/>
          <w:szCs w:val="18"/>
          <w:lang w:val="en-GB"/>
        </w:rPr>
        <w:t>,</w:t>
      </w:r>
      <w:r>
        <w:rPr>
          <w:rFonts w:ascii="Verdana" w:hAnsi="Verdana"/>
          <w:color w:val="000000"/>
          <w:sz w:val="18"/>
          <w:szCs w:val="18"/>
          <w:lang w:val="en-GB"/>
        </w:rPr>
        <w:t xml:space="preserve"> of Isca Europe Limited.</w:t>
      </w:r>
    </w:p>
    <w:p w14:paraId="5B6404C0" w14:textId="77777777" w:rsidR="00B62F9A" w:rsidRDefault="00B62F9A" w:rsidP="001D27E6">
      <w:pPr>
        <w:jc w:val="both"/>
        <w:rPr>
          <w:rFonts w:ascii="Verdana" w:hAnsi="Verdana"/>
          <w:color w:val="000000"/>
          <w:sz w:val="18"/>
          <w:szCs w:val="18"/>
          <w:lang w:val="en-GB"/>
        </w:rPr>
      </w:pPr>
    </w:p>
    <w:p w14:paraId="271715D7" w14:textId="77777777" w:rsidR="00B62F9A" w:rsidRDefault="00B62F9A" w:rsidP="001D27E6">
      <w:pPr>
        <w:jc w:val="both"/>
        <w:rPr>
          <w:rFonts w:ascii="Verdana" w:hAnsi="Verdana"/>
          <w:color w:val="000000"/>
          <w:sz w:val="18"/>
          <w:szCs w:val="18"/>
          <w:lang w:val="en-GB"/>
        </w:rPr>
      </w:pPr>
    </w:p>
    <w:p w14:paraId="3BAD95A6" w14:textId="77777777" w:rsidR="00C822DD" w:rsidRPr="00C822DD" w:rsidRDefault="00C822DD" w:rsidP="00C822DD">
      <w:pPr>
        <w:rPr>
          <w:rFonts w:ascii="Verdana" w:hAnsi="Verdana"/>
          <w:b/>
          <w:color w:val="808080"/>
          <w:sz w:val="18"/>
          <w:szCs w:val="18"/>
          <w:lang w:val="en-GB"/>
        </w:rPr>
      </w:pPr>
      <w:r w:rsidRPr="00C822DD">
        <w:rPr>
          <w:rFonts w:ascii="Verdana" w:hAnsi="Verdana"/>
          <w:b/>
          <w:color w:val="808080"/>
          <w:sz w:val="18"/>
          <w:szCs w:val="18"/>
          <w:lang w:val="en-GB"/>
        </w:rPr>
        <w:t>Systems Experience</w:t>
      </w:r>
    </w:p>
    <w:p w14:paraId="0D52D228" w14:textId="77777777" w:rsidR="00C822DD" w:rsidRDefault="00C822DD" w:rsidP="001D27E6">
      <w:pPr>
        <w:jc w:val="both"/>
        <w:rPr>
          <w:rFonts w:ascii="Verdana" w:hAnsi="Verdana"/>
          <w:color w:val="000000"/>
          <w:sz w:val="18"/>
          <w:szCs w:val="18"/>
          <w:lang w:val="en-GB"/>
        </w:rPr>
      </w:pPr>
    </w:p>
    <w:p w14:paraId="3D54FBA2" w14:textId="299BEF94" w:rsidR="00C822DD" w:rsidRDefault="00C822DD" w:rsidP="00C822DD">
      <w:pPr>
        <w:jc w:val="both"/>
        <w:rPr>
          <w:rFonts w:ascii="Verdana" w:hAnsi="Verdana"/>
          <w:color w:val="000000"/>
          <w:sz w:val="18"/>
          <w:szCs w:val="18"/>
          <w:lang w:val="en-GB"/>
        </w:rPr>
      </w:pPr>
      <w:r>
        <w:rPr>
          <w:rFonts w:ascii="Verdana" w:hAnsi="Verdana"/>
          <w:color w:val="000000"/>
          <w:sz w:val="18"/>
          <w:szCs w:val="18"/>
          <w:lang w:val="en-GB"/>
        </w:rPr>
        <w:t>A range of standard and custom</w:t>
      </w:r>
      <w:r w:rsidR="00D45FE6">
        <w:rPr>
          <w:rFonts w:ascii="Verdana" w:hAnsi="Verdana"/>
          <w:color w:val="000000"/>
          <w:sz w:val="18"/>
          <w:szCs w:val="18"/>
          <w:lang w:val="en-GB"/>
        </w:rPr>
        <w:t>-</w:t>
      </w:r>
      <w:r>
        <w:rPr>
          <w:rFonts w:ascii="Verdana" w:hAnsi="Verdana"/>
          <w:color w:val="000000"/>
          <w:sz w:val="18"/>
          <w:szCs w:val="18"/>
          <w:lang w:val="en-GB"/>
        </w:rPr>
        <w:t xml:space="preserve">built packages including: </w:t>
      </w:r>
      <w:r w:rsidRPr="00C822DD">
        <w:rPr>
          <w:rFonts w:ascii="Verdana" w:hAnsi="Verdana"/>
          <w:color w:val="000000"/>
          <w:sz w:val="18"/>
          <w:szCs w:val="18"/>
          <w:lang w:val="en-GB"/>
        </w:rPr>
        <w:t>Sage 50</w:t>
      </w:r>
      <w:r>
        <w:rPr>
          <w:rFonts w:ascii="Verdana" w:hAnsi="Verdana"/>
          <w:color w:val="000000"/>
          <w:sz w:val="18"/>
          <w:szCs w:val="18"/>
          <w:lang w:val="en-GB"/>
        </w:rPr>
        <w:t xml:space="preserve">, </w:t>
      </w:r>
      <w:r w:rsidRPr="00C822DD">
        <w:rPr>
          <w:rFonts w:ascii="Verdana" w:hAnsi="Verdana"/>
          <w:color w:val="000000"/>
          <w:sz w:val="18"/>
          <w:szCs w:val="18"/>
          <w:lang w:val="en-GB"/>
        </w:rPr>
        <w:t>Sage200</w:t>
      </w:r>
      <w:r>
        <w:rPr>
          <w:rFonts w:ascii="Verdana" w:hAnsi="Verdana"/>
          <w:color w:val="000000"/>
          <w:sz w:val="18"/>
          <w:szCs w:val="18"/>
          <w:lang w:val="en-GB"/>
        </w:rPr>
        <w:t xml:space="preserve">, </w:t>
      </w:r>
      <w:r w:rsidRPr="00C822DD">
        <w:rPr>
          <w:rFonts w:ascii="Verdana" w:hAnsi="Verdana"/>
          <w:color w:val="000000"/>
          <w:sz w:val="18"/>
          <w:szCs w:val="18"/>
          <w:lang w:val="en-GB"/>
        </w:rPr>
        <w:t>Navision</w:t>
      </w:r>
      <w:r>
        <w:rPr>
          <w:rFonts w:ascii="Verdana" w:hAnsi="Verdana"/>
          <w:color w:val="000000"/>
          <w:sz w:val="18"/>
          <w:szCs w:val="18"/>
          <w:lang w:val="en-GB"/>
        </w:rPr>
        <w:t xml:space="preserve">, </w:t>
      </w:r>
      <w:r w:rsidRPr="00C822DD">
        <w:rPr>
          <w:rFonts w:ascii="Verdana" w:hAnsi="Verdana"/>
          <w:color w:val="000000"/>
          <w:sz w:val="18"/>
          <w:szCs w:val="18"/>
          <w:lang w:val="en-GB"/>
        </w:rPr>
        <w:t>SAP</w:t>
      </w:r>
      <w:r>
        <w:rPr>
          <w:rFonts w:ascii="Verdana" w:hAnsi="Verdana"/>
          <w:color w:val="000000"/>
          <w:sz w:val="18"/>
          <w:szCs w:val="18"/>
          <w:lang w:val="en-GB"/>
        </w:rPr>
        <w:t xml:space="preserve">, </w:t>
      </w:r>
      <w:r w:rsidRPr="00C822DD">
        <w:rPr>
          <w:rFonts w:ascii="Verdana" w:hAnsi="Verdana"/>
          <w:color w:val="000000"/>
          <w:sz w:val="18"/>
          <w:szCs w:val="18"/>
          <w:lang w:val="en-GB"/>
        </w:rPr>
        <w:t>PeopleSoft</w:t>
      </w:r>
      <w:r>
        <w:rPr>
          <w:rFonts w:ascii="Verdana" w:hAnsi="Verdana"/>
          <w:color w:val="000000"/>
          <w:sz w:val="18"/>
          <w:szCs w:val="18"/>
          <w:lang w:val="en-GB"/>
        </w:rPr>
        <w:t xml:space="preserve">, </w:t>
      </w:r>
      <w:r w:rsidRPr="00C822DD">
        <w:rPr>
          <w:rFonts w:ascii="Verdana" w:hAnsi="Verdana"/>
          <w:color w:val="000000"/>
          <w:sz w:val="18"/>
          <w:szCs w:val="18"/>
          <w:lang w:val="en-GB"/>
        </w:rPr>
        <w:t>Oracle</w:t>
      </w:r>
      <w:r>
        <w:rPr>
          <w:rFonts w:ascii="Verdana" w:hAnsi="Verdana"/>
          <w:color w:val="000000"/>
          <w:sz w:val="18"/>
          <w:szCs w:val="18"/>
          <w:lang w:val="en-GB"/>
        </w:rPr>
        <w:t xml:space="preserve">, </w:t>
      </w:r>
      <w:r w:rsidRPr="00C822DD">
        <w:rPr>
          <w:rFonts w:ascii="Verdana" w:hAnsi="Verdana"/>
          <w:color w:val="000000"/>
          <w:sz w:val="18"/>
          <w:szCs w:val="18"/>
          <w:lang w:val="en-GB"/>
        </w:rPr>
        <w:t>CODA</w:t>
      </w:r>
      <w:r>
        <w:rPr>
          <w:rFonts w:ascii="Verdana" w:hAnsi="Verdana"/>
          <w:color w:val="000000"/>
          <w:sz w:val="18"/>
          <w:szCs w:val="18"/>
          <w:lang w:val="en-GB"/>
        </w:rPr>
        <w:t xml:space="preserve">, </w:t>
      </w:r>
      <w:r w:rsidRPr="00C822DD">
        <w:rPr>
          <w:rFonts w:ascii="Verdana" w:hAnsi="Verdana"/>
          <w:color w:val="000000"/>
          <w:sz w:val="18"/>
          <w:szCs w:val="18"/>
          <w:lang w:val="en-GB"/>
        </w:rPr>
        <w:t>Cognos</w:t>
      </w:r>
      <w:r>
        <w:rPr>
          <w:rFonts w:ascii="Verdana" w:hAnsi="Verdana"/>
          <w:color w:val="000000"/>
          <w:sz w:val="18"/>
          <w:szCs w:val="18"/>
          <w:lang w:val="en-GB"/>
        </w:rPr>
        <w:t xml:space="preserve">, </w:t>
      </w:r>
      <w:r w:rsidRPr="00C822DD">
        <w:rPr>
          <w:rFonts w:ascii="Verdana" w:hAnsi="Verdana"/>
          <w:color w:val="000000"/>
          <w:sz w:val="18"/>
          <w:szCs w:val="18"/>
          <w:lang w:val="en-GB"/>
        </w:rPr>
        <w:t>HFM</w:t>
      </w:r>
      <w:r>
        <w:rPr>
          <w:rFonts w:ascii="Verdana" w:hAnsi="Verdana"/>
          <w:color w:val="000000"/>
          <w:sz w:val="18"/>
          <w:szCs w:val="18"/>
          <w:lang w:val="en-GB"/>
        </w:rPr>
        <w:t xml:space="preserve">, </w:t>
      </w:r>
      <w:r w:rsidRPr="00C822DD">
        <w:rPr>
          <w:rFonts w:ascii="Verdana" w:hAnsi="Verdana"/>
          <w:color w:val="000000"/>
          <w:sz w:val="18"/>
          <w:szCs w:val="18"/>
          <w:lang w:val="en-GB"/>
        </w:rPr>
        <w:t>JD Edwards</w:t>
      </w:r>
      <w:r w:rsidR="001B76C4">
        <w:rPr>
          <w:rFonts w:ascii="Verdana" w:hAnsi="Verdana"/>
          <w:color w:val="000000"/>
          <w:sz w:val="18"/>
          <w:szCs w:val="18"/>
          <w:lang w:val="en-GB"/>
        </w:rPr>
        <w:t>, LN</w:t>
      </w:r>
      <w:r>
        <w:rPr>
          <w:rFonts w:ascii="Verdana" w:hAnsi="Verdana"/>
          <w:color w:val="000000"/>
          <w:sz w:val="18"/>
          <w:szCs w:val="18"/>
          <w:lang w:val="en-GB"/>
        </w:rPr>
        <w:t xml:space="preserve"> and </w:t>
      </w:r>
      <w:r w:rsidRPr="00C822DD">
        <w:rPr>
          <w:rFonts w:ascii="Verdana" w:hAnsi="Verdana"/>
          <w:color w:val="000000"/>
          <w:sz w:val="18"/>
          <w:szCs w:val="18"/>
          <w:lang w:val="en-GB"/>
        </w:rPr>
        <w:t>Multisoft</w:t>
      </w:r>
      <w:r>
        <w:rPr>
          <w:rFonts w:ascii="Verdana" w:hAnsi="Verdana"/>
          <w:color w:val="000000"/>
          <w:sz w:val="18"/>
          <w:szCs w:val="18"/>
          <w:lang w:val="en-GB"/>
        </w:rPr>
        <w:t>.</w:t>
      </w:r>
      <w:r w:rsidR="00252150">
        <w:rPr>
          <w:rFonts w:ascii="Verdana" w:hAnsi="Verdana"/>
          <w:color w:val="000000"/>
          <w:sz w:val="18"/>
          <w:szCs w:val="18"/>
          <w:lang w:val="en-GB"/>
        </w:rPr>
        <w:t xml:space="preserve">  Most recently implementing and using </w:t>
      </w:r>
      <w:r w:rsidR="00252150" w:rsidRPr="00252150">
        <w:rPr>
          <w:rFonts w:ascii="Verdana" w:hAnsi="Verdana"/>
          <w:color w:val="000000"/>
          <w:sz w:val="18"/>
          <w:szCs w:val="18"/>
          <w:lang w:val="en-GB"/>
        </w:rPr>
        <w:t>Microsoft Dynamics 365</w:t>
      </w:r>
      <w:r w:rsidR="00435727">
        <w:rPr>
          <w:rFonts w:ascii="Verdana" w:hAnsi="Verdana"/>
          <w:color w:val="000000"/>
          <w:sz w:val="18"/>
          <w:szCs w:val="18"/>
          <w:lang w:val="en-GB"/>
        </w:rPr>
        <w:t xml:space="preserve"> and using </w:t>
      </w:r>
      <w:r w:rsidR="00B34891">
        <w:rPr>
          <w:rFonts w:ascii="Verdana" w:hAnsi="Verdana"/>
          <w:color w:val="000000"/>
          <w:sz w:val="18"/>
          <w:szCs w:val="18"/>
          <w:lang w:val="en-GB"/>
        </w:rPr>
        <w:t>Microsoft Dynamics (</w:t>
      </w:r>
      <w:r w:rsidR="00F15A7D" w:rsidRPr="00F15A7D">
        <w:rPr>
          <w:rFonts w:ascii="Verdana" w:hAnsi="Verdana"/>
          <w:color w:val="000000"/>
          <w:sz w:val="18"/>
          <w:szCs w:val="18"/>
          <w:lang w:val="en-GB"/>
        </w:rPr>
        <w:t>Great Plains</w:t>
      </w:r>
      <w:r w:rsidR="00B34891">
        <w:rPr>
          <w:rFonts w:ascii="Verdana" w:hAnsi="Verdana"/>
          <w:color w:val="000000"/>
          <w:sz w:val="18"/>
          <w:szCs w:val="18"/>
          <w:lang w:val="en-GB"/>
        </w:rPr>
        <w:t>)</w:t>
      </w:r>
      <w:r w:rsidR="00F15A7D" w:rsidRPr="00F15A7D">
        <w:rPr>
          <w:rFonts w:ascii="Verdana" w:hAnsi="Verdana"/>
          <w:color w:val="000000"/>
          <w:sz w:val="18"/>
          <w:szCs w:val="18"/>
          <w:lang w:val="en-GB"/>
        </w:rPr>
        <w:t xml:space="preserve"> ERP software</w:t>
      </w:r>
      <w:r w:rsidR="00F15A7D">
        <w:rPr>
          <w:rFonts w:ascii="Verdana" w:hAnsi="Verdana"/>
          <w:color w:val="000000"/>
          <w:sz w:val="18"/>
          <w:szCs w:val="18"/>
          <w:lang w:val="en-GB"/>
        </w:rPr>
        <w:t>.</w:t>
      </w:r>
    </w:p>
    <w:p w14:paraId="00464B0D" w14:textId="77777777" w:rsidR="00C822DD" w:rsidRDefault="00C822DD" w:rsidP="001D27E6">
      <w:pPr>
        <w:jc w:val="both"/>
        <w:rPr>
          <w:rFonts w:ascii="Verdana" w:hAnsi="Verdana"/>
          <w:color w:val="000000"/>
          <w:sz w:val="18"/>
          <w:szCs w:val="18"/>
          <w:lang w:val="en-GB"/>
        </w:rPr>
      </w:pPr>
    </w:p>
    <w:p w14:paraId="23B9D2FE" w14:textId="77777777" w:rsidR="00C822DD" w:rsidRPr="00AF7699" w:rsidRDefault="00C822DD" w:rsidP="001D27E6">
      <w:pPr>
        <w:jc w:val="both"/>
        <w:rPr>
          <w:rFonts w:ascii="Verdana" w:hAnsi="Verdana"/>
          <w:color w:val="000000"/>
          <w:sz w:val="18"/>
          <w:szCs w:val="18"/>
          <w:lang w:val="en-GB"/>
        </w:rPr>
      </w:pPr>
    </w:p>
    <w:p w14:paraId="2AE026A1" w14:textId="77777777" w:rsidR="00A60DAA" w:rsidRPr="00AF7699" w:rsidRDefault="00A60DAA" w:rsidP="001D27E6">
      <w:pPr>
        <w:rPr>
          <w:rFonts w:ascii="Verdana" w:hAnsi="Verdana"/>
          <w:b/>
          <w:color w:val="808080"/>
          <w:sz w:val="18"/>
          <w:szCs w:val="18"/>
          <w:lang w:val="en-GB"/>
        </w:rPr>
      </w:pPr>
      <w:r w:rsidRPr="00AF7699">
        <w:rPr>
          <w:rFonts w:ascii="Verdana" w:hAnsi="Verdana"/>
          <w:b/>
          <w:color w:val="808080"/>
          <w:sz w:val="18"/>
          <w:szCs w:val="18"/>
          <w:lang w:val="en-GB"/>
        </w:rPr>
        <w:t>Additional Information</w:t>
      </w:r>
    </w:p>
    <w:p w14:paraId="7436B3DE" w14:textId="77777777" w:rsidR="00A60DAA" w:rsidRPr="00AF7699" w:rsidRDefault="00A60DAA" w:rsidP="001D27E6">
      <w:pPr>
        <w:suppressAutoHyphens/>
        <w:jc w:val="both"/>
        <w:rPr>
          <w:rFonts w:ascii="Verdana" w:hAnsi="Verdana"/>
          <w:color w:val="000000"/>
          <w:sz w:val="18"/>
          <w:szCs w:val="18"/>
          <w:lang w:val="en-GB"/>
        </w:rPr>
      </w:pPr>
    </w:p>
    <w:p w14:paraId="719F537E" w14:textId="77777777" w:rsidR="00A60DAA" w:rsidRPr="00AF7699" w:rsidRDefault="00A60DAA" w:rsidP="00246150">
      <w:pPr>
        <w:suppressAutoHyphens/>
        <w:jc w:val="both"/>
        <w:rPr>
          <w:rFonts w:ascii="Verdana" w:hAnsi="Verdana"/>
          <w:color w:val="000000"/>
          <w:sz w:val="18"/>
          <w:szCs w:val="18"/>
          <w:lang w:val="en-GB"/>
        </w:rPr>
      </w:pPr>
      <w:r w:rsidRPr="00AF7699">
        <w:rPr>
          <w:rFonts w:ascii="Verdana" w:hAnsi="Verdana"/>
          <w:color w:val="000000"/>
          <w:sz w:val="18"/>
          <w:szCs w:val="18"/>
          <w:lang w:val="en-GB"/>
        </w:rPr>
        <w:t>Professional:</w:t>
      </w:r>
      <w:r w:rsidRPr="00AF7699">
        <w:rPr>
          <w:rFonts w:ascii="Verdana" w:hAnsi="Verdana"/>
          <w:color w:val="000000"/>
          <w:sz w:val="18"/>
          <w:szCs w:val="18"/>
          <w:lang w:val="en-GB"/>
        </w:rPr>
        <w:tab/>
        <w:t>Chartered Accountant (1980), Articles with H A Merchant and Co.</w:t>
      </w:r>
    </w:p>
    <w:p w14:paraId="0852EEC1" w14:textId="77777777" w:rsidR="00A60DAA" w:rsidRPr="00AF7699" w:rsidRDefault="00A60DAA" w:rsidP="00246150">
      <w:pPr>
        <w:suppressAutoHyphens/>
        <w:jc w:val="both"/>
        <w:rPr>
          <w:rFonts w:ascii="Verdana" w:hAnsi="Verdana"/>
          <w:color w:val="000000"/>
          <w:sz w:val="18"/>
          <w:szCs w:val="18"/>
          <w:lang w:val="en-GB"/>
        </w:rPr>
      </w:pPr>
      <w:r w:rsidRPr="00AF7699">
        <w:rPr>
          <w:rFonts w:ascii="Verdana" w:hAnsi="Verdana"/>
          <w:color w:val="000000"/>
          <w:sz w:val="18"/>
          <w:szCs w:val="18"/>
          <w:lang w:val="en-GB"/>
        </w:rPr>
        <w:t>School:</w:t>
      </w:r>
      <w:r w:rsidRPr="00AF7699">
        <w:rPr>
          <w:rFonts w:ascii="Verdana" w:hAnsi="Verdana"/>
          <w:color w:val="000000"/>
          <w:sz w:val="18"/>
          <w:szCs w:val="18"/>
          <w:lang w:val="en-GB"/>
        </w:rPr>
        <w:tab/>
      </w:r>
      <w:r w:rsidRPr="00AF7699">
        <w:rPr>
          <w:rFonts w:ascii="Verdana" w:hAnsi="Verdana"/>
          <w:color w:val="000000"/>
          <w:sz w:val="18"/>
          <w:szCs w:val="18"/>
          <w:lang w:val="en-GB"/>
        </w:rPr>
        <w:tab/>
        <w:t>School, Haberdashers' Aske's, Elstree</w:t>
      </w:r>
      <w:r w:rsidR="00123F62">
        <w:rPr>
          <w:rFonts w:ascii="Verdana" w:hAnsi="Verdana"/>
          <w:color w:val="000000"/>
          <w:sz w:val="18"/>
          <w:szCs w:val="18"/>
          <w:lang w:val="en-GB"/>
        </w:rPr>
        <w:t>.</w:t>
      </w:r>
    </w:p>
    <w:p w14:paraId="709E1DD4" w14:textId="77777777" w:rsidR="00A60DAA" w:rsidRPr="00123F62" w:rsidRDefault="00A60DAA" w:rsidP="001D27E6">
      <w:pPr>
        <w:suppressAutoHyphens/>
        <w:jc w:val="both"/>
        <w:rPr>
          <w:rFonts w:ascii="Verdana" w:hAnsi="Verdana"/>
          <w:color w:val="000000"/>
          <w:sz w:val="18"/>
          <w:szCs w:val="18"/>
          <w:lang w:val="en-GB"/>
        </w:rPr>
      </w:pPr>
      <w:r w:rsidRPr="00AF7699">
        <w:rPr>
          <w:rFonts w:ascii="Verdana" w:hAnsi="Verdana"/>
          <w:color w:val="000000"/>
          <w:sz w:val="18"/>
          <w:szCs w:val="18"/>
          <w:lang w:val="en-GB"/>
        </w:rPr>
        <w:t>Nationality:</w:t>
      </w:r>
      <w:r w:rsidRPr="00AF7699">
        <w:rPr>
          <w:rFonts w:ascii="Verdana" w:hAnsi="Verdana"/>
          <w:color w:val="000000"/>
          <w:sz w:val="18"/>
          <w:szCs w:val="18"/>
          <w:lang w:val="en-GB"/>
        </w:rPr>
        <w:tab/>
        <w:t>British</w:t>
      </w:r>
      <w:bookmarkEnd w:id="0"/>
      <w:bookmarkEnd w:id="1"/>
      <w:r w:rsidR="00123F62">
        <w:rPr>
          <w:rFonts w:ascii="Verdana" w:hAnsi="Verdana"/>
          <w:color w:val="FFFFFF" w:themeColor="background1"/>
          <w:sz w:val="12"/>
          <w:szCs w:val="12"/>
          <w:lang w:val="en-GB"/>
        </w:rPr>
        <w:t>.</w:t>
      </w:r>
    </w:p>
    <w:sectPr w:rsidR="00A60DAA" w:rsidRPr="00123F62" w:rsidSect="00667AB8">
      <w:headerReference w:type="default" r:id="rId14"/>
      <w:footerReference w:type="default" r:id="rId15"/>
      <w:footerReference w:type="first" r:id="rId16"/>
      <w:endnotePr>
        <w:numFmt w:val="decimal"/>
      </w:endnotePr>
      <w:pgSz w:w="11906" w:h="16838" w:code="9"/>
      <w:pgMar w:top="907" w:right="1701" w:bottom="1361" w:left="1701" w:header="284" w:footer="9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51A3" w14:textId="77777777" w:rsidR="002F7E84" w:rsidRDefault="002F7E84">
      <w:pPr>
        <w:spacing w:line="20" w:lineRule="exact"/>
      </w:pPr>
    </w:p>
  </w:endnote>
  <w:endnote w:type="continuationSeparator" w:id="0">
    <w:p w14:paraId="25F4A9FA" w14:textId="77777777" w:rsidR="002F7E84" w:rsidRDefault="002F7E84">
      <w:r>
        <w:t xml:space="preserve"> </w:t>
      </w:r>
    </w:p>
  </w:endnote>
  <w:endnote w:type="continuationNotice" w:id="1">
    <w:p w14:paraId="7382273E" w14:textId="77777777" w:rsidR="002F7E84" w:rsidRDefault="002F7E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 Bol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7AA3" w14:textId="77777777" w:rsidR="00A60DAA" w:rsidRPr="00667AB8" w:rsidRDefault="00A60DAA">
    <w:pPr>
      <w:pStyle w:val="Footer"/>
      <w:jc w:val="right"/>
      <w:rPr>
        <w:rFonts w:ascii="Verdana" w:hAnsi="Verdana"/>
        <w:i/>
        <w:sz w:val="14"/>
        <w:szCs w:val="14"/>
      </w:rPr>
    </w:pPr>
    <w:r w:rsidRPr="00667AB8">
      <w:rPr>
        <w:rFonts w:ascii="Verdana" w:hAnsi="Verdana"/>
        <w:i/>
        <w:sz w:val="14"/>
        <w:szCs w:val="14"/>
      </w:rPr>
      <w:t xml:space="preserve">CV Hassan Razwi ~ page </w:t>
    </w:r>
    <w:r w:rsidRPr="00667AB8">
      <w:rPr>
        <w:rFonts w:ascii="Verdana" w:hAnsi="Verdana"/>
        <w:i/>
        <w:sz w:val="14"/>
        <w:szCs w:val="14"/>
      </w:rPr>
      <w:fldChar w:fldCharType="begin"/>
    </w:r>
    <w:r w:rsidRPr="00667AB8">
      <w:rPr>
        <w:rFonts w:ascii="Verdana" w:hAnsi="Verdana"/>
        <w:i/>
        <w:sz w:val="14"/>
        <w:szCs w:val="14"/>
      </w:rPr>
      <w:instrText xml:space="preserve"> PAGE </w:instrText>
    </w:r>
    <w:r w:rsidRPr="00667AB8">
      <w:rPr>
        <w:rFonts w:ascii="Verdana" w:hAnsi="Verdana"/>
        <w:i/>
        <w:sz w:val="14"/>
        <w:szCs w:val="14"/>
      </w:rPr>
      <w:fldChar w:fldCharType="separate"/>
    </w:r>
    <w:r w:rsidR="00F75F69">
      <w:rPr>
        <w:rFonts w:ascii="Verdana" w:hAnsi="Verdana"/>
        <w:i/>
        <w:noProof/>
        <w:sz w:val="14"/>
        <w:szCs w:val="14"/>
      </w:rPr>
      <w:t>6</w:t>
    </w:r>
    <w:r w:rsidRPr="00667AB8">
      <w:rPr>
        <w:rFonts w:ascii="Verdana" w:hAnsi="Verdana"/>
        <w:i/>
        <w:sz w:val="14"/>
        <w:szCs w:val="14"/>
      </w:rPr>
      <w:fldChar w:fldCharType="end"/>
    </w:r>
    <w:r w:rsidRPr="00667AB8">
      <w:rPr>
        <w:rFonts w:ascii="Verdana" w:hAnsi="Verdana"/>
        <w:i/>
        <w:sz w:val="14"/>
        <w:szCs w:val="14"/>
      </w:rPr>
      <w:t xml:space="preserve"> of </w:t>
    </w:r>
    <w:r w:rsidRPr="00667AB8">
      <w:rPr>
        <w:rFonts w:ascii="Verdana" w:hAnsi="Verdana"/>
        <w:i/>
        <w:sz w:val="14"/>
        <w:szCs w:val="14"/>
      </w:rPr>
      <w:fldChar w:fldCharType="begin"/>
    </w:r>
    <w:r w:rsidRPr="00667AB8">
      <w:rPr>
        <w:rFonts w:ascii="Verdana" w:hAnsi="Verdana"/>
        <w:i/>
        <w:sz w:val="14"/>
        <w:szCs w:val="14"/>
      </w:rPr>
      <w:instrText xml:space="preserve"> NUMPAGES  </w:instrText>
    </w:r>
    <w:r w:rsidRPr="00667AB8">
      <w:rPr>
        <w:rFonts w:ascii="Verdana" w:hAnsi="Verdana"/>
        <w:i/>
        <w:sz w:val="14"/>
        <w:szCs w:val="14"/>
      </w:rPr>
      <w:fldChar w:fldCharType="separate"/>
    </w:r>
    <w:r w:rsidR="00F75F69">
      <w:rPr>
        <w:rFonts w:ascii="Verdana" w:hAnsi="Verdana"/>
        <w:i/>
        <w:noProof/>
        <w:sz w:val="14"/>
        <w:szCs w:val="14"/>
      </w:rPr>
      <w:t>6</w:t>
    </w:r>
    <w:r w:rsidRPr="00667AB8">
      <w:rPr>
        <w:rFonts w:ascii="Verdana" w:hAnsi="Verdana"/>
        <w:i/>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8622" w14:textId="77777777" w:rsidR="00A60DAA" w:rsidRPr="00667AB8" w:rsidRDefault="00A60DAA" w:rsidP="0031657D">
    <w:pPr>
      <w:pStyle w:val="Footer"/>
      <w:jc w:val="right"/>
      <w:rPr>
        <w:rFonts w:ascii="Verdana" w:hAnsi="Verdana"/>
        <w:i/>
        <w:sz w:val="14"/>
        <w:szCs w:val="14"/>
        <w:lang w:eastAsia="x-none"/>
      </w:rPr>
    </w:pPr>
    <w:r w:rsidRPr="00667AB8">
      <w:rPr>
        <w:rFonts w:ascii="Verdana" w:hAnsi="Verdana"/>
        <w:i/>
        <w:sz w:val="14"/>
        <w:szCs w:val="14"/>
        <w:lang w:eastAsia="x-none"/>
      </w:rPr>
      <w:t>CV Hassan Razwi ~ front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85B2" w14:textId="77777777" w:rsidR="002F7E84" w:rsidRDefault="002F7E84">
      <w:r>
        <w:separator/>
      </w:r>
    </w:p>
  </w:footnote>
  <w:footnote w:type="continuationSeparator" w:id="0">
    <w:p w14:paraId="7A5AFF34" w14:textId="77777777" w:rsidR="002F7E84" w:rsidRDefault="002F7E84">
      <w:r>
        <w:continuationSeparator/>
      </w:r>
    </w:p>
  </w:footnote>
  <w:footnote w:type="continuationNotice" w:id="1">
    <w:p w14:paraId="08C5DCD9" w14:textId="77777777" w:rsidR="002F7E84" w:rsidRDefault="002F7E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BCD3" w14:textId="77777777" w:rsidR="00A60DAA" w:rsidRPr="00174F55" w:rsidRDefault="00A60DAA">
    <w:pPr>
      <w:pStyle w:val="Header"/>
      <w:rPr>
        <w:rFonts w:ascii="Verdana" w:hAnsi="Verdana"/>
        <w:i/>
        <w:sz w:val="14"/>
        <w:szCs w:val="14"/>
        <w:lang w:val="en-GB"/>
      </w:rPr>
    </w:pPr>
    <w:r w:rsidRPr="00174F55">
      <w:rPr>
        <w:rFonts w:ascii="Verdana" w:hAnsi="Verdana"/>
        <w:i/>
        <w:sz w:val="14"/>
        <w:szCs w:val="14"/>
        <w:lang w:val="en-GB"/>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CCC"/>
    <w:multiLevelType w:val="hybridMultilevel"/>
    <w:tmpl w:val="C72A4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921CB"/>
    <w:multiLevelType w:val="hybridMultilevel"/>
    <w:tmpl w:val="36FCEC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0C041C8"/>
    <w:multiLevelType w:val="hybridMultilevel"/>
    <w:tmpl w:val="C81A08AE"/>
    <w:lvl w:ilvl="0" w:tplc="FFFFFFFF">
      <w:start w:val="3"/>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02D40"/>
    <w:multiLevelType w:val="hybridMultilevel"/>
    <w:tmpl w:val="5A18BF12"/>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237F8"/>
    <w:multiLevelType w:val="hybridMultilevel"/>
    <w:tmpl w:val="B3068DDA"/>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A5F49"/>
    <w:multiLevelType w:val="hybridMultilevel"/>
    <w:tmpl w:val="9E6C376C"/>
    <w:lvl w:ilvl="0" w:tplc="D0EA2EA4">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75A9E"/>
    <w:multiLevelType w:val="hybridMultilevel"/>
    <w:tmpl w:val="36108F1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E0875"/>
    <w:multiLevelType w:val="hybridMultilevel"/>
    <w:tmpl w:val="7176387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320DA"/>
    <w:multiLevelType w:val="hybridMultilevel"/>
    <w:tmpl w:val="E28E0F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60D7524"/>
    <w:multiLevelType w:val="hybridMultilevel"/>
    <w:tmpl w:val="5718AA52"/>
    <w:lvl w:ilvl="0" w:tplc="A29A64CC">
      <w:start w:val="1"/>
      <w:numFmt w:val="bullet"/>
      <w:lvlText w:val=""/>
      <w:lvlJc w:val="left"/>
      <w:pPr>
        <w:tabs>
          <w:tab w:val="num" w:pos="357"/>
        </w:tabs>
        <w:ind w:left="357" w:hanging="357"/>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D2032"/>
    <w:multiLevelType w:val="hybridMultilevel"/>
    <w:tmpl w:val="0C7C329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7441545"/>
    <w:multiLevelType w:val="hybridMultilevel"/>
    <w:tmpl w:val="36108F1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F3145"/>
    <w:multiLevelType w:val="hybridMultilevel"/>
    <w:tmpl w:val="6C4C250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37659"/>
    <w:multiLevelType w:val="hybridMultilevel"/>
    <w:tmpl w:val="EA9AD330"/>
    <w:lvl w:ilvl="0" w:tplc="FFFFFFFF">
      <w:start w:val="3"/>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17E80"/>
    <w:multiLevelType w:val="hybridMultilevel"/>
    <w:tmpl w:val="77CC54F8"/>
    <w:lvl w:ilvl="0" w:tplc="FFFFFFFF">
      <w:start w:val="3"/>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D71F1"/>
    <w:multiLevelType w:val="hybridMultilevel"/>
    <w:tmpl w:val="1736D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537E1"/>
    <w:multiLevelType w:val="hybridMultilevel"/>
    <w:tmpl w:val="142C3A7E"/>
    <w:lvl w:ilvl="0" w:tplc="D9EA7EFE">
      <w:start w:val="1"/>
      <w:numFmt w:val="decimal"/>
      <w:lvlText w:val="%1)"/>
      <w:lvlJc w:val="left"/>
      <w:pPr>
        <w:ind w:left="1080" w:hanging="720"/>
      </w:pPr>
      <w:rPr>
        <w:rFonts w:hint="default"/>
      </w:rPr>
    </w:lvl>
    <w:lvl w:ilvl="1" w:tplc="3CE216D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70B65"/>
    <w:multiLevelType w:val="hybridMultilevel"/>
    <w:tmpl w:val="02C4869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D7B517F"/>
    <w:multiLevelType w:val="hybridMultilevel"/>
    <w:tmpl w:val="886E74E2"/>
    <w:lvl w:ilvl="0" w:tplc="FFFFFFFF">
      <w:start w:val="1"/>
      <w:numFmt w:val="bullet"/>
      <w:lvlText w:val=""/>
      <w:lvlJc w:val="left"/>
      <w:pPr>
        <w:tabs>
          <w:tab w:val="num" w:pos="397"/>
        </w:tabs>
        <w:ind w:left="397" w:hanging="397"/>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9BE"/>
    <w:multiLevelType w:val="hybridMultilevel"/>
    <w:tmpl w:val="A420EA90"/>
    <w:lvl w:ilvl="0" w:tplc="A29A64CC">
      <w:start w:val="1"/>
      <w:numFmt w:val="bullet"/>
      <w:lvlText w:val=""/>
      <w:lvlJc w:val="left"/>
      <w:pPr>
        <w:tabs>
          <w:tab w:val="num" w:pos="357"/>
        </w:tabs>
        <w:ind w:left="357" w:hanging="357"/>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41E7"/>
    <w:multiLevelType w:val="hybridMultilevel"/>
    <w:tmpl w:val="011001C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D824B79"/>
    <w:multiLevelType w:val="hybridMultilevel"/>
    <w:tmpl w:val="6C4C250C"/>
    <w:lvl w:ilvl="0" w:tplc="FFFFFFFF">
      <w:start w:val="1"/>
      <w:numFmt w:val="bullet"/>
      <w:lvlText w:val=""/>
      <w:lvlJc w:val="left"/>
      <w:pPr>
        <w:tabs>
          <w:tab w:val="num" w:pos="397"/>
        </w:tabs>
        <w:ind w:left="397" w:hanging="397"/>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E6337"/>
    <w:multiLevelType w:val="hybridMultilevel"/>
    <w:tmpl w:val="94E0E316"/>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DD1242"/>
    <w:multiLevelType w:val="hybridMultilevel"/>
    <w:tmpl w:val="36108F1A"/>
    <w:lvl w:ilvl="0" w:tplc="FFFFFFFF">
      <w:start w:val="1"/>
      <w:numFmt w:val="bullet"/>
      <w:lvlText w:val=""/>
      <w:lvlJc w:val="left"/>
      <w:pPr>
        <w:tabs>
          <w:tab w:val="num" w:pos="397"/>
        </w:tabs>
        <w:ind w:left="397" w:hanging="39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F928FA"/>
    <w:multiLevelType w:val="hybridMultilevel"/>
    <w:tmpl w:val="BC606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975EE3"/>
    <w:multiLevelType w:val="hybridMultilevel"/>
    <w:tmpl w:val="FD289C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4E3F7C"/>
    <w:multiLevelType w:val="hybridMultilevel"/>
    <w:tmpl w:val="7BE0E19A"/>
    <w:lvl w:ilvl="0" w:tplc="CF0C889C">
      <w:start w:val="1"/>
      <w:numFmt w:val="bullet"/>
      <w:lvlText w:val=""/>
      <w:lvlJc w:val="left"/>
      <w:pPr>
        <w:tabs>
          <w:tab w:val="num" w:pos="397"/>
        </w:tabs>
        <w:ind w:left="397" w:hanging="397"/>
      </w:pPr>
      <w:rPr>
        <w:rFonts w:ascii="Symbol" w:hAnsi="Symbol" w:hint="default"/>
        <w:color w:val="999999"/>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B73EE1"/>
    <w:multiLevelType w:val="hybridMultilevel"/>
    <w:tmpl w:val="09F8C612"/>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478C7"/>
    <w:multiLevelType w:val="hybridMultilevel"/>
    <w:tmpl w:val="2E0A8E94"/>
    <w:lvl w:ilvl="0" w:tplc="CCF0A408">
      <w:start w:val="1"/>
      <w:numFmt w:val="bullet"/>
      <w:lvlText w:val=""/>
      <w:lvlJc w:val="left"/>
      <w:pPr>
        <w:tabs>
          <w:tab w:val="num" w:pos="397"/>
        </w:tabs>
        <w:ind w:left="397" w:hanging="397"/>
      </w:pPr>
      <w:rPr>
        <w:rFonts w:ascii="Symbol" w:hAnsi="Symbol" w:hint="default"/>
        <w:color w:val="808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9753DB"/>
    <w:multiLevelType w:val="hybridMultilevel"/>
    <w:tmpl w:val="69EA927E"/>
    <w:lvl w:ilvl="0" w:tplc="D0EA2EA4">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1A6F6A"/>
    <w:multiLevelType w:val="hybridMultilevel"/>
    <w:tmpl w:val="591623B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569000785">
    <w:abstractNumId w:val="18"/>
  </w:num>
  <w:num w:numId="2" w16cid:durableId="1074400160">
    <w:abstractNumId w:val="21"/>
  </w:num>
  <w:num w:numId="3" w16cid:durableId="860821719">
    <w:abstractNumId w:val="23"/>
  </w:num>
  <w:num w:numId="4" w16cid:durableId="1596984395">
    <w:abstractNumId w:val="11"/>
  </w:num>
  <w:num w:numId="5" w16cid:durableId="1660579100">
    <w:abstractNumId w:val="6"/>
  </w:num>
  <w:num w:numId="6" w16cid:durableId="1660767842">
    <w:abstractNumId w:val="12"/>
  </w:num>
  <w:num w:numId="7" w16cid:durableId="452796832">
    <w:abstractNumId w:val="14"/>
  </w:num>
  <w:num w:numId="8" w16cid:durableId="2145851850">
    <w:abstractNumId w:val="2"/>
  </w:num>
  <w:num w:numId="9" w16cid:durableId="549342027">
    <w:abstractNumId w:val="13"/>
  </w:num>
  <w:num w:numId="10" w16cid:durableId="1348169999">
    <w:abstractNumId w:val="3"/>
  </w:num>
  <w:num w:numId="11" w16cid:durableId="1316299645">
    <w:abstractNumId w:val="27"/>
  </w:num>
  <w:num w:numId="12" w16cid:durableId="1852529082">
    <w:abstractNumId w:val="4"/>
  </w:num>
  <w:num w:numId="13" w16cid:durableId="1963462208">
    <w:abstractNumId w:val="5"/>
  </w:num>
  <w:num w:numId="14" w16cid:durableId="1146627134">
    <w:abstractNumId w:val="29"/>
  </w:num>
  <w:num w:numId="15" w16cid:durableId="1789349340">
    <w:abstractNumId w:val="9"/>
  </w:num>
  <w:num w:numId="16" w16cid:durableId="1410619982">
    <w:abstractNumId w:val="19"/>
  </w:num>
  <w:num w:numId="17" w16cid:durableId="709844032">
    <w:abstractNumId w:val="20"/>
  </w:num>
  <w:num w:numId="18" w16cid:durableId="294608233">
    <w:abstractNumId w:val="26"/>
  </w:num>
  <w:num w:numId="19" w16cid:durableId="1919437194">
    <w:abstractNumId w:val="1"/>
  </w:num>
  <w:num w:numId="20" w16cid:durableId="731849492">
    <w:abstractNumId w:val="15"/>
  </w:num>
  <w:num w:numId="21" w16cid:durableId="764110769">
    <w:abstractNumId w:val="22"/>
  </w:num>
  <w:num w:numId="22" w16cid:durableId="1517965732">
    <w:abstractNumId w:val="28"/>
  </w:num>
  <w:num w:numId="23" w16cid:durableId="241648334">
    <w:abstractNumId w:val="10"/>
  </w:num>
  <w:num w:numId="24" w16cid:durableId="526872366">
    <w:abstractNumId w:val="30"/>
  </w:num>
  <w:num w:numId="25" w16cid:durableId="1063139983">
    <w:abstractNumId w:val="17"/>
  </w:num>
  <w:num w:numId="26" w16cid:durableId="1063866770">
    <w:abstractNumId w:val="24"/>
  </w:num>
  <w:num w:numId="27" w16cid:durableId="1335719785">
    <w:abstractNumId w:val="7"/>
  </w:num>
  <w:num w:numId="28" w16cid:durableId="1937783200">
    <w:abstractNumId w:val="0"/>
  </w:num>
  <w:num w:numId="29" w16cid:durableId="2102987404">
    <w:abstractNumId w:val="25"/>
  </w:num>
  <w:num w:numId="30" w16cid:durableId="1299725865">
    <w:abstractNumId w:val="16"/>
  </w:num>
  <w:num w:numId="31" w16cid:durableId="8827856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6"/>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B"/>
    <w:rsid w:val="00000488"/>
    <w:rsid w:val="0000121C"/>
    <w:rsid w:val="0000223D"/>
    <w:rsid w:val="000027E0"/>
    <w:rsid w:val="00003312"/>
    <w:rsid w:val="00003584"/>
    <w:rsid w:val="00003B55"/>
    <w:rsid w:val="00003F67"/>
    <w:rsid w:val="00004818"/>
    <w:rsid w:val="000051D3"/>
    <w:rsid w:val="00005E6C"/>
    <w:rsid w:val="00013D8D"/>
    <w:rsid w:val="0001540A"/>
    <w:rsid w:val="00015A4E"/>
    <w:rsid w:val="00022083"/>
    <w:rsid w:val="000221F1"/>
    <w:rsid w:val="000240FA"/>
    <w:rsid w:val="00025262"/>
    <w:rsid w:val="00026448"/>
    <w:rsid w:val="000302F0"/>
    <w:rsid w:val="00030B1D"/>
    <w:rsid w:val="00032430"/>
    <w:rsid w:val="00033EB2"/>
    <w:rsid w:val="00035F14"/>
    <w:rsid w:val="0003689C"/>
    <w:rsid w:val="000507FF"/>
    <w:rsid w:val="0005695C"/>
    <w:rsid w:val="000642DB"/>
    <w:rsid w:val="0007288C"/>
    <w:rsid w:val="00075C9A"/>
    <w:rsid w:val="00083CBC"/>
    <w:rsid w:val="00087F7A"/>
    <w:rsid w:val="000915F3"/>
    <w:rsid w:val="00091A33"/>
    <w:rsid w:val="000924D7"/>
    <w:rsid w:val="00092CD7"/>
    <w:rsid w:val="000941D1"/>
    <w:rsid w:val="00094CAF"/>
    <w:rsid w:val="00095B98"/>
    <w:rsid w:val="000A1F1C"/>
    <w:rsid w:val="000A3CC2"/>
    <w:rsid w:val="000A478F"/>
    <w:rsid w:val="000A6A14"/>
    <w:rsid w:val="000A7752"/>
    <w:rsid w:val="000B4726"/>
    <w:rsid w:val="000B56CB"/>
    <w:rsid w:val="000B5B6E"/>
    <w:rsid w:val="000B5F7D"/>
    <w:rsid w:val="000C1140"/>
    <w:rsid w:val="000C3594"/>
    <w:rsid w:val="000C3B41"/>
    <w:rsid w:val="000C5029"/>
    <w:rsid w:val="000C7ACB"/>
    <w:rsid w:val="000D0A2F"/>
    <w:rsid w:val="000D1EFF"/>
    <w:rsid w:val="000D4525"/>
    <w:rsid w:val="000D577E"/>
    <w:rsid w:val="000E0676"/>
    <w:rsid w:val="000E3875"/>
    <w:rsid w:val="000E534B"/>
    <w:rsid w:val="000F336F"/>
    <w:rsid w:val="00100284"/>
    <w:rsid w:val="00100802"/>
    <w:rsid w:val="00100FE8"/>
    <w:rsid w:val="00101081"/>
    <w:rsid w:val="00102220"/>
    <w:rsid w:val="001036F7"/>
    <w:rsid w:val="0010654D"/>
    <w:rsid w:val="00107D66"/>
    <w:rsid w:val="001136B4"/>
    <w:rsid w:val="00115801"/>
    <w:rsid w:val="00117F08"/>
    <w:rsid w:val="00123F62"/>
    <w:rsid w:val="001240CC"/>
    <w:rsid w:val="00125DDF"/>
    <w:rsid w:val="00127872"/>
    <w:rsid w:val="00131B2C"/>
    <w:rsid w:val="00132896"/>
    <w:rsid w:val="0014182C"/>
    <w:rsid w:val="00151E94"/>
    <w:rsid w:val="00155F0B"/>
    <w:rsid w:val="00167C6B"/>
    <w:rsid w:val="001707B6"/>
    <w:rsid w:val="001719D3"/>
    <w:rsid w:val="0017331E"/>
    <w:rsid w:val="00174F55"/>
    <w:rsid w:val="00175575"/>
    <w:rsid w:val="00181B15"/>
    <w:rsid w:val="0018362E"/>
    <w:rsid w:val="00183F79"/>
    <w:rsid w:val="00186714"/>
    <w:rsid w:val="0018734E"/>
    <w:rsid w:val="00195123"/>
    <w:rsid w:val="001A2BC6"/>
    <w:rsid w:val="001B28B2"/>
    <w:rsid w:val="001B33AE"/>
    <w:rsid w:val="001B6C66"/>
    <w:rsid w:val="001B76C4"/>
    <w:rsid w:val="001C3CEB"/>
    <w:rsid w:val="001C475F"/>
    <w:rsid w:val="001C6ADF"/>
    <w:rsid w:val="001C75E8"/>
    <w:rsid w:val="001D27E6"/>
    <w:rsid w:val="001D49C5"/>
    <w:rsid w:val="001E41E6"/>
    <w:rsid w:val="001E57F1"/>
    <w:rsid w:val="001E7EC8"/>
    <w:rsid w:val="001F2BC1"/>
    <w:rsid w:val="001F3517"/>
    <w:rsid w:val="001F3867"/>
    <w:rsid w:val="001F528B"/>
    <w:rsid w:val="001F70D6"/>
    <w:rsid w:val="00201EAD"/>
    <w:rsid w:val="0020250A"/>
    <w:rsid w:val="0021284E"/>
    <w:rsid w:val="002128C2"/>
    <w:rsid w:val="002151DD"/>
    <w:rsid w:val="00216C80"/>
    <w:rsid w:val="0022034E"/>
    <w:rsid w:val="00222894"/>
    <w:rsid w:val="00236784"/>
    <w:rsid w:val="00240162"/>
    <w:rsid w:val="002417CA"/>
    <w:rsid w:val="00244C32"/>
    <w:rsid w:val="002456A2"/>
    <w:rsid w:val="00246150"/>
    <w:rsid w:val="00246FE9"/>
    <w:rsid w:val="002508DE"/>
    <w:rsid w:val="00252150"/>
    <w:rsid w:val="00252AC9"/>
    <w:rsid w:val="0025302D"/>
    <w:rsid w:val="0025535A"/>
    <w:rsid w:val="00256218"/>
    <w:rsid w:val="00256DA0"/>
    <w:rsid w:val="0025752F"/>
    <w:rsid w:val="00257D36"/>
    <w:rsid w:val="00266AF1"/>
    <w:rsid w:val="00267942"/>
    <w:rsid w:val="00270380"/>
    <w:rsid w:val="00274111"/>
    <w:rsid w:val="002746B0"/>
    <w:rsid w:val="00274C55"/>
    <w:rsid w:val="0028272D"/>
    <w:rsid w:val="0028655A"/>
    <w:rsid w:val="00290DD1"/>
    <w:rsid w:val="002913A9"/>
    <w:rsid w:val="00293755"/>
    <w:rsid w:val="0029607E"/>
    <w:rsid w:val="00296C9F"/>
    <w:rsid w:val="002976C2"/>
    <w:rsid w:val="00297B9A"/>
    <w:rsid w:val="002A2E38"/>
    <w:rsid w:val="002A41A0"/>
    <w:rsid w:val="002A5613"/>
    <w:rsid w:val="002A7039"/>
    <w:rsid w:val="002B013E"/>
    <w:rsid w:val="002B6E64"/>
    <w:rsid w:val="002C4803"/>
    <w:rsid w:val="002C654F"/>
    <w:rsid w:val="002C6682"/>
    <w:rsid w:val="002D6434"/>
    <w:rsid w:val="002E0ACC"/>
    <w:rsid w:val="002E5C5A"/>
    <w:rsid w:val="002E7DA3"/>
    <w:rsid w:val="002F052F"/>
    <w:rsid w:val="002F11DB"/>
    <w:rsid w:val="002F33B8"/>
    <w:rsid w:val="002F7E84"/>
    <w:rsid w:val="00301E2E"/>
    <w:rsid w:val="00305A50"/>
    <w:rsid w:val="00310C24"/>
    <w:rsid w:val="00310F44"/>
    <w:rsid w:val="00312410"/>
    <w:rsid w:val="0031657D"/>
    <w:rsid w:val="00321D02"/>
    <w:rsid w:val="00323091"/>
    <w:rsid w:val="00326E18"/>
    <w:rsid w:val="003340CD"/>
    <w:rsid w:val="003345C2"/>
    <w:rsid w:val="00337FE2"/>
    <w:rsid w:val="003402D5"/>
    <w:rsid w:val="003418C4"/>
    <w:rsid w:val="0034244B"/>
    <w:rsid w:val="00346E71"/>
    <w:rsid w:val="0034784B"/>
    <w:rsid w:val="00350A70"/>
    <w:rsid w:val="003549FC"/>
    <w:rsid w:val="00355EE5"/>
    <w:rsid w:val="0036015C"/>
    <w:rsid w:val="00360201"/>
    <w:rsid w:val="00360A65"/>
    <w:rsid w:val="00361C6E"/>
    <w:rsid w:val="00362C8F"/>
    <w:rsid w:val="00363505"/>
    <w:rsid w:val="0037058B"/>
    <w:rsid w:val="003706FD"/>
    <w:rsid w:val="00372D0C"/>
    <w:rsid w:val="00376026"/>
    <w:rsid w:val="00376B9C"/>
    <w:rsid w:val="003773D6"/>
    <w:rsid w:val="00377651"/>
    <w:rsid w:val="00381B2F"/>
    <w:rsid w:val="00384481"/>
    <w:rsid w:val="00386173"/>
    <w:rsid w:val="003979C1"/>
    <w:rsid w:val="00397D57"/>
    <w:rsid w:val="003A1092"/>
    <w:rsid w:val="003A36C3"/>
    <w:rsid w:val="003A4AA4"/>
    <w:rsid w:val="003A4D9A"/>
    <w:rsid w:val="003A4E6A"/>
    <w:rsid w:val="003C0785"/>
    <w:rsid w:val="003C290E"/>
    <w:rsid w:val="003C580F"/>
    <w:rsid w:val="003D0CA2"/>
    <w:rsid w:val="003D146E"/>
    <w:rsid w:val="003D1B3C"/>
    <w:rsid w:val="003D3BAC"/>
    <w:rsid w:val="003D4DB1"/>
    <w:rsid w:val="003D6EF5"/>
    <w:rsid w:val="003E21BB"/>
    <w:rsid w:val="003E51F8"/>
    <w:rsid w:val="003F432F"/>
    <w:rsid w:val="003F5848"/>
    <w:rsid w:val="003F6EDF"/>
    <w:rsid w:val="00401ED6"/>
    <w:rsid w:val="00402A6E"/>
    <w:rsid w:val="004043B3"/>
    <w:rsid w:val="00407746"/>
    <w:rsid w:val="004118A4"/>
    <w:rsid w:val="00412168"/>
    <w:rsid w:val="00412EAE"/>
    <w:rsid w:val="0041372E"/>
    <w:rsid w:val="00413D82"/>
    <w:rsid w:val="00415F92"/>
    <w:rsid w:val="004202AF"/>
    <w:rsid w:val="0042383D"/>
    <w:rsid w:val="0042670C"/>
    <w:rsid w:val="00427E14"/>
    <w:rsid w:val="00432282"/>
    <w:rsid w:val="004327AF"/>
    <w:rsid w:val="00433054"/>
    <w:rsid w:val="00435727"/>
    <w:rsid w:val="00437809"/>
    <w:rsid w:val="00437E67"/>
    <w:rsid w:val="00442D1D"/>
    <w:rsid w:val="00447871"/>
    <w:rsid w:val="004551A0"/>
    <w:rsid w:val="004551D6"/>
    <w:rsid w:val="00461544"/>
    <w:rsid w:val="00462041"/>
    <w:rsid w:val="00467D79"/>
    <w:rsid w:val="00470AC3"/>
    <w:rsid w:val="00471498"/>
    <w:rsid w:val="00471D39"/>
    <w:rsid w:val="00473744"/>
    <w:rsid w:val="00475D8B"/>
    <w:rsid w:val="00475E21"/>
    <w:rsid w:val="004820B8"/>
    <w:rsid w:val="00482637"/>
    <w:rsid w:val="00482753"/>
    <w:rsid w:val="00490EC3"/>
    <w:rsid w:val="004912F4"/>
    <w:rsid w:val="004964D8"/>
    <w:rsid w:val="004973AB"/>
    <w:rsid w:val="004A2A7D"/>
    <w:rsid w:val="004A5D52"/>
    <w:rsid w:val="004A68E6"/>
    <w:rsid w:val="004B163A"/>
    <w:rsid w:val="004B2665"/>
    <w:rsid w:val="004B3B03"/>
    <w:rsid w:val="004B3C77"/>
    <w:rsid w:val="004B3E50"/>
    <w:rsid w:val="004C0817"/>
    <w:rsid w:val="004C4D0A"/>
    <w:rsid w:val="004C7198"/>
    <w:rsid w:val="004D020A"/>
    <w:rsid w:val="004D3997"/>
    <w:rsid w:val="004D5FD7"/>
    <w:rsid w:val="004E06C1"/>
    <w:rsid w:val="004E20DB"/>
    <w:rsid w:val="004E6662"/>
    <w:rsid w:val="004F2E13"/>
    <w:rsid w:val="004F30C7"/>
    <w:rsid w:val="004F50E2"/>
    <w:rsid w:val="004F786D"/>
    <w:rsid w:val="00500443"/>
    <w:rsid w:val="005048BE"/>
    <w:rsid w:val="00507203"/>
    <w:rsid w:val="0051068B"/>
    <w:rsid w:val="00520E78"/>
    <w:rsid w:val="005267E7"/>
    <w:rsid w:val="00526C8C"/>
    <w:rsid w:val="0053361E"/>
    <w:rsid w:val="0054373E"/>
    <w:rsid w:val="005437F9"/>
    <w:rsid w:val="00545DE6"/>
    <w:rsid w:val="0054635A"/>
    <w:rsid w:val="00550FC0"/>
    <w:rsid w:val="005541ED"/>
    <w:rsid w:val="00555248"/>
    <w:rsid w:val="00556F72"/>
    <w:rsid w:val="00560976"/>
    <w:rsid w:val="00572887"/>
    <w:rsid w:val="00574CF2"/>
    <w:rsid w:val="00575AEB"/>
    <w:rsid w:val="00583A8D"/>
    <w:rsid w:val="005907B3"/>
    <w:rsid w:val="00596078"/>
    <w:rsid w:val="005A0303"/>
    <w:rsid w:val="005A2666"/>
    <w:rsid w:val="005A459E"/>
    <w:rsid w:val="005A4D0E"/>
    <w:rsid w:val="005A777D"/>
    <w:rsid w:val="005B0EBD"/>
    <w:rsid w:val="005B30E3"/>
    <w:rsid w:val="005B3FAB"/>
    <w:rsid w:val="005B4A88"/>
    <w:rsid w:val="005B5FE8"/>
    <w:rsid w:val="005B69A5"/>
    <w:rsid w:val="005C08C5"/>
    <w:rsid w:val="005C0D05"/>
    <w:rsid w:val="005C23B3"/>
    <w:rsid w:val="005C60CB"/>
    <w:rsid w:val="005C6914"/>
    <w:rsid w:val="005C7FD5"/>
    <w:rsid w:val="005D0686"/>
    <w:rsid w:val="005D0EA1"/>
    <w:rsid w:val="005D11A7"/>
    <w:rsid w:val="005D27E3"/>
    <w:rsid w:val="005D424E"/>
    <w:rsid w:val="005D59A4"/>
    <w:rsid w:val="005D6522"/>
    <w:rsid w:val="005D6C7D"/>
    <w:rsid w:val="005D6CF1"/>
    <w:rsid w:val="005E1501"/>
    <w:rsid w:val="005E4B35"/>
    <w:rsid w:val="005F00B8"/>
    <w:rsid w:val="005F0517"/>
    <w:rsid w:val="005F1F55"/>
    <w:rsid w:val="005F411C"/>
    <w:rsid w:val="005F4282"/>
    <w:rsid w:val="005F561C"/>
    <w:rsid w:val="005F5F68"/>
    <w:rsid w:val="00600F7D"/>
    <w:rsid w:val="0060293E"/>
    <w:rsid w:val="00610728"/>
    <w:rsid w:val="00610D2A"/>
    <w:rsid w:val="0061339F"/>
    <w:rsid w:val="00614A85"/>
    <w:rsid w:val="00616B46"/>
    <w:rsid w:val="00622C4E"/>
    <w:rsid w:val="006236E4"/>
    <w:rsid w:val="00625468"/>
    <w:rsid w:val="00626629"/>
    <w:rsid w:val="00627932"/>
    <w:rsid w:val="006362F9"/>
    <w:rsid w:val="006364DD"/>
    <w:rsid w:val="0063696A"/>
    <w:rsid w:val="006376F4"/>
    <w:rsid w:val="00642ED5"/>
    <w:rsid w:val="00642FC4"/>
    <w:rsid w:val="00643E48"/>
    <w:rsid w:val="00645C07"/>
    <w:rsid w:val="00645CD3"/>
    <w:rsid w:val="00646746"/>
    <w:rsid w:val="00647AF3"/>
    <w:rsid w:val="00651ABD"/>
    <w:rsid w:val="0066171C"/>
    <w:rsid w:val="00663B82"/>
    <w:rsid w:val="00667AB8"/>
    <w:rsid w:val="006726B3"/>
    <w:rsid w:val="006738CE"/>
    <w:rsid w:val="0067483E"/>
    <w:rsid w:val="00675AA4"/>
    <w:rsid w:val="00676ACD"/>
    <w:rsid w:val="006808CA"/>
    <w:rsid w:val="00684D88"/>
    <w:rsid w:val="0068761C"/>
    <w:rsid w:val="00687F35"/>
    <w:rsid w:val="00697E77"/>
    <w:rsid w:val="006B1E2F"/>
    <w:rsid w:val="006B2410"/>
    <w:rsid w:val="006B3920"/>
    <w:rsid w:val="006B4574"/>
    <w:rsid w:val="006B5D86"/>
    <w:rsid w:val="006B6477"/>
    <w:rsid w:val="006C147C"/>
    <w:rsid w:val="006C1613"/>
    <w:rsid w:val="006C2018"/>
    <w:rsid w:val="006C49B5"/>
    <w:rsid w:val="006C53D7"/>
    <w:rsid w:val="006D33D7"/>
    <w:rsid w:val="006D5258"/>
    <w:rsid w:val="006D54CC"/>
    <w:rsid w:val="006D6643"/>
    <w:rsid w:val="006D7DB3"/>
    <w:rsid w:val="006E369B"/>
    <w:rsid w:val="006E43EB"/>
    <w:rsid w:val="006E6396"/>
    <w:rsid w:val="006F10A1"/>
    <w:rsid w:val="006F440F"/>
    <w:rsid w:val="006F6252"/>
    <w:rsid w:val="006F6F44"/>
    <w:rsid w:val="006F7800"/>
    <w:rsid w:val="006F7ABB"/>
    <w:rsid w:val="00701220"/>
    <w:rsid w:val="00703638"/>
    <w:rsid w:val="00703782"/>
    <w:rsid w:val="00710F1C"/>
    <w:rsid w:val="00711D8C"/>
    <w:rsid w:val="00712601"/>
    <w:rsid w:val="0071530F"/>
    <w:rsid w:val="00717985"/>
    <w:rsid w:val="00717F54"/>
    <w:rsid w:val="00721C77"/>
    <w:rsid w:val="007235F6"/>
    <w:rsid w:val="00723B3D"/>
    <w:rsid w:val="00723F94"/>
    <w:rsid w:val="0073146A"/>
    <w:rsid w:val="0073389B"/>
    <w:rsid w:val="00745E01"/>
    <w:rsid w:val="007464C0"/>
    <w:rsid w:val="00750771"/>
    <w:rsid w:val="00752DA7"/>
    <w:rsid w:val="00752E22"/>
    <w:rsid w:val="00753023"/>
    <w:rsid w:val="00753EB5"/>
    <w:rsid w:val="00754B97"/>
    <w:rsid w:val="00760FB4"/>
    <w:rsid w:val="00761FD6"/>
    <w:rsid w:val="00765854"/>
    <w:rsid w:val="007669ED"/>
    <w:rsid w:val="007717BF"/>
    <w:rsid w:val="00773900"/>
    <w:rsid w:val="00775D28"/>
    <w:rsid w:val="00781455"/>
    <w:rsid w:val="00783D26"/>
    <w:rsid w:val="00786229"/>
    <w:rsid w:val="0079037A"/>
    <w:rsid w:val="00790C1C"/>
    <w:rsid w:val="00791524"/>
    <w:rsid w:val="00791680"/>
    <w:rsid w:val="00792533"/>
    <w:rsid w:val="00797048"/>
    <w:rsid w:val="007A009C"/>
    <w:rsid w:val="007A10F3"/>
    <w:rsid w:val="007A438E"/>
    <w:rsid w:val="007A479D"/>
    <w:rsid w:val="007A4B93"/>
    <w:rsid w:val="007B059E"/>
    <w:rsid w:val="007B098B"/>
    <w:rsid w:val="007B2026"/>
    <w:rsid w:val="007B4D9C"/>
    <w:rsid w:val="007B57C7"/>
    <w:rsid w:val="007B62FA"/>
    <w:rsid w:val="007B6814"/>
    <w:rsid w:val="007C07A9"/>
    <w:rsid w:val="007C1459"/>
    <w:rsid w:val="007C4859"/>
    <w:rsid w:val="007C5FD1"/>
    <w:rsid w:val="007C6040"/>
    <w:rsid w:val="007C6E6C"/>
    <w:rsid w:val="007C7171"/>
    <w:rsid w:val="007D3005"/>
    <w:rsid w:val="007D3242"/>
    <w:rsid w:val="007E0FAB"/>
    <w:rsid w:val="007E426D"/>
    <w:rsid w:val="007E4C08"/>
    <w:rsid w:val="007E5154"/>
    <w:rsid w:val="007E5498"/>
    <w:rsid w:val="007F0BEA"/>
    <w:rsid w:val="007F623D"/>
    <w:rsid w:val="007F6BAA"/>
    <w:rsid w:val="007F79E3"/>
    <w:rsid w:val="00804209"/>
    <w:rsid w:val="008100EB"/>
    <w:rsid w:val="008139AD"/>
    <w:rsid w:val="008171A1"/>
    <w:rsid w:val="00822E88"/>
    <w:rsid w:val="00824B54"/>
    <w:rsid w:val="00826386"/>
    <w:rsid w:val="00826604"/>
    <w:rsid w:val="00830783"/>
    <w:rsid w:val="00832D37"/>
    <w:rsid w:val="00832E71"/>
    <w:rsid w:val="008406D8"/>
    <w:rsid w:val="00846AAC"/>
    <w:rsid w:val="0085194C"/>
    <w:rsid w:val="008537FC"/>
    <w:rsid w:val="00853E3D"/>
    <w:rsid w:val="00854D34"/>
    <w:rsid w:val="008574E5"/>
    <w:rsid w:val="00860F96"/>
    <w:rsid w:val="00861376"/>
    <w:rsid w:val="00863D20"/>
    <w:rsid w:val="00866428"/>
    <w:rsid w:val="00871AE5"/>
    <w:rsid w:val="008772F7"/>
    <w:rsid w:val="008834D1"/>
    <w:rsid w:val="00883FDE"/>
    <w:rsid w:val="0088735D"/>
    <w:rsid w:val="00887461"/>
    <w:rsid w:val="00890782"/>
    <w:rsid w:val="008907D4"/>
    <w:rsid w:val="00897028"/>
    <w:rsid w:val="00897B8F"/>
    <w:rsid w:val="008A3A6E"/>
    <w:rsid w:val="008A6AC0"/>
    <w:rsid w:val="008A7A7D"/>
    <w:rsid w:val="008B037B"/>
    <w:rsid w:val="008B1F35"/>
    <w:rsid w:val="008B6C5C"/>
    <w:rsid w:val="008B7CE6"/>
    <w:rsid w:val="008C4AA8"/>
    <w:rsid w:val="008C594A"/>
    <w:rsid w:val="008C78FA"/>
    <w:rsid w:val="008E0562"/>
    <w:rsid w:val="008E07CE"/>
    <w:rsid w:val="008E7CFF"/>
    <w:rsid w:val="008F554A"/>
    <w:rsid w:val="008F7343"/>
    <w:rsid w:val="009018D6"/>
    <w:rsid w:val="00903937"/>
    <w:rsid w:val="00905202"/>
    <w:rsid w:val="0090607A"/>
    <w:rsid w:val="00910CD0"/>
    <w:rsid w:val="00911C72"/>
    <w:rsid w:val="009138B6"/>
    <w:rsid w:val="00915EBE"/>
    <w:rsid w:val="00917987"/>
    <w:rsid w:val="00926137"/>
    <w:rsid w:val="009271EB"/>
    <w:rsid w:val="00931099"/>
    <w:rsid w:val="00933594"/>
    <w:rsid w:val="00935621"/>
    <w:rsid w:val="00937591"/>
    <w:rsid w:val="009400D7"/>
    <w:rsid w:val="00942B88"/>
    <w:rsid w:val="00945F0A"/>
    <w:rsid w:val="00950A69"/>
    <w:rsid w:val="009539D2"/>
    <w:rsid w:val="00953E3B"/>
    <w:rsid w:val="009604A5"/>
    <w:rsid w:val="00962957"/>
    <w:rsid w:val="00962F96"/>
    <w:rsid w:val="00967A35"/>
    <w:rsid w:val="00967AC0"/>
    <w:rsid w:val="00967B33"/>
    <w:rsid w:val="009710B3"/>
    <w:rsid w:val="00972CAE"/>
    <w:rsid w:val="00981E4E"/>
    <w:rsid w:val="009821FE"/>
    <w:rsid w:val="0098323B"/>
    <w:rsid w:val="00993F4D"/>
    <w:rsid w:val="009953AA"/>
    <w:rsid w:val="009A4071"/>
    <w:rsid w:val="009A6F0B"/>
    <w:rsid w:val="009A71A3"/>
    <w:rsid w:val="009B0EF7"/>
    <w:rsid w:val="009B2001"/>
    <w:rsid w:val="009B5F5A"/>
    <w:rsid w:val="009B67E0"/>
    <w:rsid w:val="009B74B7"/>
    <w:rsid w:val="009B7ECE"/>
    <w:rsid w:val="009C33CA"/>
    <w:rsid w:val="009D45ED"/>
    <w:rsid w:val="009D5289"/>
    <w:rsid w:val="009D53A5"/>
    <w:rsid w:val="009D59A9"/>
    <w:rsid w:val="009D63EF"/>
    <w:rsid w:val="009E047D"/>
    <w:rsid w:val="009E43D6"/>
    <w:rsid w:val="009E4723"/>
    <w:rsid w:val="009E5022"/>
    <w:rsid w:val="009E688B"/>
    <w:rsid w:val="009F3B5D"/>
    <w:rsid w:val="009F6813"/>
    <w:rsid w:val="00A05FD7"/>
    <w:rsid w:val="00A123E2"/>
    <w:rsid w:val="00A124CE"/>
    <w:rsid w:val="00A1359C"/>
    <w:rsid w:val="00A148D2"/>
    <w:rsid w:val="00A15908"/>
    <w:rsid w:val="00A166EF"/>
    <w:rsid w:val="00A24390"/>
    <w:rsid w:val="00A2511A"/>
    <w:rsid w:val="00A30311"/>
    <w:rsid w:val="00A30967"/>
    <w:rsid w:val="00A32553"/>
    <w:rsid w:val="00A332FC"/>
    <w:rsid w:val="00A419A7"/>
    <w:rsid w:val="00A50BEE"/>
    <w:rsid w:val="00A5147D"/>
    <w:rsid w:val="00A51D16"/>
    <w:rsid w:val="00A5338D"/>
    <w:rsid w:val="00A53670"/>
    <w:rsid w:val="00A55341"/>
    <w:rsid w:val="00A60DAA"/>
    <w:rsid w:val="00A663A0"/>
    <w:rsid w:val="00A70757"/>
    <w:rsid w:val="00A73E82"/>
    <w:rsid w:val="00A7591A"/>
    <w:rsid w:val="00A76F5A"/>
    <w:rsid w:val="00A8064E"/>
    <w:rsid w:val="00A82D1F"/>
    <w:rsid w:val="00A8619A"/>
    <w:rsid w:val="00A922F7"/>
    <w:rsid w:val="00A92C73"/>
    <w:rsid w:val="00A930B2"/>
    <w:rsid w:val="00A93253"/>
    <w:rsid w:val="00A933DC"/>
    <w:rsid w:val="00A93D7B"/>
    <w:rsid w:val="00A94A97"/>
    <w:rsid w:val="00A977DC"/>
    <w:rsid w:val="00AA0912"/>
    <w:rsid w:val="00AA1D79"/>
    <w:rsid w:val="00AA2E89"/>
    <w:rsid w:val="00AA5670"/>
    <w:rsid w:val="00AB5567"/>
    <w:rsid w:val="00AB64C6"/>
    <w:rsid w:val="00AC1D66"/>
    <w:rsid w:val="00AC26E9"/>
    <w:rsid w:val="00AC61A4"/>
    <w:rsid w:val="00AD16C9"/>
    <w:rsid w:val="00AD2131"/>
    <w:rsid w:val="00AE2ABD"/>
    <w:rsid w:val="00AE3165"/>
    <w:rsid w:val="00AE3AD8"/>
    <w:rsid w:val="00AE6180"/>
    <w:rsid w:val="00AE713C"/>
    <w:rsid w:val="00AE7B29"/>
    <w:rsid w:val="00AF2A24"/>
    <w:rsid w:val="00AF3CBA"/>
    <w:rsid w:val="00AF5E84"/>
    <w:rsid w:val="00AF7699"/>
    <w:rsid w:val="00AF7E5A"/>
    <w:rsid w:val="00B0150A"/>
    <w:rsid w:val="00B048B4"/>
    <w:rsid w:val="00B0719A"/>
    <w:rsid w:val="00B07A59"/>
    <w:rsid w:val="00B128EB"/>
    <w:rsid w:val="00B26C51"/>
    <w:rsid w:val="00B30348"/>
    <w:rsid w:val="00B31BEE"/>
    <w:rsid w:val="00B325A8"/>
    <w:rsid w:val="00B33DE7"/>
    <w:rsid w:val="00B34891"/>
    <w:rsid w:val="00B34F19"/>
    <w:rsid w:val="00B3509A"/>
    <w:rsid w:val="00B362B1"/>
    <w:rsid w:val="00B433BC"/>
    <w:rsid w:val="00B461F5"/>
    <w:rsid w:val="00B55D12"/>
    <w:rsid w:val="00B62ABB"/>
    <w:rsid w:val="00B62F9A"/>
    <w:rsid w:val="00B71E9C"/>
    <w:rsid w:val="00B75D3E"/>
    <w:rsid w:val="00B75DB9"/>
    <w:rsid w:val="00B773C4"/>
    <w:rsid w:val="00B82D54"/>
    <w:rsid w:val="00B8419E"/>
    <w:rsid w:val="00B85499"/>
    <w:rsid w:val="00B90356"/>
    <w:rsid w:val="00B9199D"/>
    <w:rsid w:val="00B923AA"/>
    <w:rsid w:val="00B94B83"/>
    <w:rsid w:val="00B97B70"/>
    <w:rsid w:val="00BA02A9"/>
    <w:rsid w:val="00BA23EB"/>
    <w:rsid w:val="00BA3286"/>
    <w:rsid w:val="00BA6858"/>
    <w:rsid w:val="00BB4918"/>
    <w:rsid w:val="00BB51D8"/>
    <w:rsid w:val="00BC01CF"/>
    <w:rsid w:val="00BC06A7"/>
    <w:rsid w:val="00BC4E30"/>
    <w:rsid w:val="00BC7BDB"/>
    <w:rsid w:val="00BD3DBD"/>
    <w:rsid w:val="00BD4086"/>
    <w:rsid w:val="00BD5300"/>
    <w:rsid w:val="00BE025E"/>
    <w:rsid w:val="00BE13BE"/>
    <w:rsid w:val="00BE502C"/>
    <w:rsid w:val="00BE773B"/>
    <w:rsid w:val="00BE7A46"/>
    <w:rsid w:val="00BF2213"/>
    <w:rsid w:val="00BF28E5"/>
    <w:rsid w:val="00BF44F7"/>
    <w:rsid w:val="00BF733B"/>
    <w:rsid w:val="00BF79AB"/>
    <w:rsid w:val="00C00B4C"/>
    <w:rsid w:val="00C02043"/>
    <w:rsid w:val="00C031B6"/>
    <w:rsid w:val="00C032EC"/>
    <w:rsid w:val="00C03B90"/>
    <w:rsid w:val="00C044DA"/>
    <w:rsid w:val="00C075E1"/>
    <w:rsid w:val="00C108B6"/>
    <w:rsid w:val="00C10B3C"/>
    <w:rsid w:val="00C11A1F"/>
    <w:rsid w:val="00C1608F"/>
    <w:rsid w:val="00C24948"/>
    <w:rsid w:val="00C25DA5"/>
    <w:rsid w:val="00C2604D"/>
    <w:rsid w:val="00C30E9C"/>
    <w:rsid w:val="00C34949"/>
    <w:rsid w:val="00C35BA1"/>
    <w:rsid w:val="00C36B9E"/>
    <w:rsid w:val="00C37F52"/>
    <w:rsid w:val="00C43DCC"/>
    <w:rsid w:val="00C4748B"/>
    <w:rsid w:val="00C477A1"/>
    <w:rsid w:val="00C542F4"/>
    <w:rsid w:val="00C56F74"/>
    <w:rsid w:val="00C62E34"/>
    <w:rsid w:val="00C73FB7"/>
    <w:rsid w:val="00C746FC"/>
    <w:rsid w:val="00C7521F"/>
    <w:rsid w:val="00C81667"/>
    <w:rsid w:val="00C822DD"/>
    <w:rsid w:val="00C83811"/>
    <w:rsid w:val="00C8438D"/>
    <w:rsid w:val="00C92561"/>
    <w:rsid w:val="00C93AE8"/>
    <w:rsid w:val="00C9442C"/>
    <w:rsid w:val="00C96F42"/>
    <w:rsid w:val="00CA1AAE"/>
    <w:rsid w:val="00CA3E48"/>
    <w:rsid w:val="00CA5BE0"/>
    <w:rsid w:val="00CA6518"/>
    <w:rsid w:val="00CB28CB"/>
    <w:rsid w:val="00CB2B82"/>
    <w:rsid w:val="00CB49D8"/>
    <w:rsid w:val="00CC08EF"/>
    <w:rsid w:val="00CC3CB4"/>
    <w:rsid w:val="00CC6133"/>
    <w:rsid w:val="00CC738A"/>
    <w:rsid w:val="00CD4AB2"/>
    <w:rsid w:val="00CE0D2D"/>
    <w:rsid w:val="00CE3146"/>
    <w:rsid w:val="00CE33C4"/>
    <w:rsid w:val="00CE5399"/>
    <w:rsid w:val="00CF2C9E"/>
    <w:rsid w:val="00CF725F"/>
    <w:rsid w:val="00CF7D0A"/>
    <w:rsid w:val="00CF7DA1"/>
    <w:rsid w:val="00D03E7D"/>
    <w:rsid w:val="00D07C96"/>
    <w:rsid w:val="00D1058C"/>
    <w:rsid w:val="00D12823"/>
    <w:rsid w:val="00D1374A"/>
    <w:rsid w:val="00D207B2"/>
    <w:rsid w:val="00D20D72"/>
    <w:rsid w:val="00D227B3"/>
    <w:rsid w:val="00D23F66"/>
    <w:rsid w:val="00D24A81"/>
    <w:rsid w:val="00D24F41"/>
    <w:rsid w:val="00D252F8"/>
    <w:rsid w:val="00D277F6"/>
    <w:rsid w:val="00D4030B"/>
    <w:rsid w:val="00D43CD1"/>
    <w:rsid w:val="00D43D75"/>
    <w:rsid w:val="00D4531B"/>
    <w:rsid w:val="00D45FE6"/>
    <w:rsid w:val="00D55A13"/>
    <w:rsid w:val="00D57E20"/>
    <w:rsid w:val="00D61D42"/>
    <w:rsid w:val="00D629E0"/>
    <w:rsid w:val="00D641F2"/>
    <w:rsid w:val="00D661BA"/>
    <w:rsid w:val="00D66920"/>
    <w:rsid w:val="00D7257F"/>
    <w:rsid w:val="00D72CC3"/>
    <w:rsid w:val="00D74117"/>
    <w:rsid w:val="00D779D7"/>
    <w:rsid w:val="00D8315B"/>
    <w:rsid w:val="00D83CFA"/>
    <w:rsid w:val="00D9031C"/>
    <w:rsid w:val="00D91875"/>
    <w:rsid w:val="00D9221C"/>
    <w:rsid w:val="00D925FD"/>
    <w:rsid w:val="00D9327A"/>
    <w:rsid w:val="00DA0021"/>
    <w:rsid w:val="00DA17AC"/>
    <w:rsid w:val="00DA3A51"/>
    <w:rsid w:val="00DB2E0F"/>
    <w:rsid w:val="00DB65B4"/>
    <w:rsid w:val="00DC0E3F"/>
    <w:rsid w:val="00DC2188"/>
    <w:rsid w:val="00DC245E"/>
    <w:rsid w:val="00DC68F1"/>
    <w:rsid w:val="00DC6A42"/>
    <w:rsid w:val="00DC6B84"/>
    <w:rsid w:val="00DD0133"/>
    <w:rsid w:val="00DD0614"/>
    <w:rsid w:val="00DD1058"/>
    <w:rsid w:val="00DD1111"/>
    <w:rsid w:val="00DD40DC"/>
    <w:rsid w:val="00DD7AA2"/>
    <w:rsid w:val="00DE4BDD"/>
    <w:rsid w:val="00DE6346"/>
    <w:rsid w:val="00DE66A6"/>
    <w:rsid w:val="00DF5A38"/>
    <w:rsid w:val="00DF5EFD"/>
    <w:rsid w:val="00E000BD"/>
    <w:rsid w:val="00E00FB3"/>
    <w:rsid w:val="00E02D92"/>
    <w:rsid w:val="00E038CE"/>
    <w:rsid w:val="00E0499B"/>
    <w:rsid w:val="00E12D1F"/>
    <w:rsid w:val="00E14401"/>
    <w:rsid w:val="00E14D83"/>
    <w:rsid w:val="00E210ED"/>
    <w:rsid w:val="00E26A5E"/>
    <w:rsid w:val="00E2714B"/>
    <w:rsid w:val="00E3106B"/>
    <w:rsid w:val="00E32007"/>
    <w:rsid w:val="00E3267B"/>
    <w:rsid w:val="00E34B8B"/>
    <w:rsid w:val="00E35A5E"/>
    <w:rsid w:val="00E37440"/>
    <w:rsid w:val="00E43429"/>
    <w:rsid w:val="00E44253"/>
    <w:rsid w:val="00E4429A"/>
    <w:rsid w:val="00E464F9"/>
    <w:rsid w:val="00E46CDE"/>
    <w:rsid w:val="00E470F3"/>
    <w:rsid w:val="00E57EA1"/>
    <w:rsid w:val="00E6022B"/>
    <w:rsid w:val="00E6189F"/>
    <w:rsid w:val="00E6211B"/>
    <w:rsid w:val="00E64DA5"/>
    <w:rsid w:val="00E6516A"/>
    <w:rsid w:val="00E651DF"/>
    <w:rsid w:val="00E666AB"/>
    <w:rsid w:val="00E70299"/>
    <w:rsid w:val="00E7207B"/>
    <w:rsid w:val="00E7484B"/>
    <w:rsid w:val="00E75C81"/>
    <w:rsid w:val="00E80A6D"/>
    <w:rsid w:val="00E80ED7"/>
    <w:rsid w:val="00E872C0"/>
    <w:rsid w:val="00E87525"/>
    <w:rsid w:val="00E90777"/>
    <w:rsid w:val="00E951FD"/>
    <w:rsid w:val="00E95C7C"/>
    <w:rsid w:val="00E97053"/>
    <w:rsid w:val="00E97DEF"/>
    <w:rsid w:val="00EA16CB"/>
    <w:rsid w:val="00EA1DCF"/>
    <w:rsid w:val="00EA38B1"/>
    <w:rsid w:val="00EA5E20"/>
    <w:rsid w:val="00EA6811"/>
    <w:rsid w:val="00EB08B0"/>
    <w:rsid w:val="00EB59AD"/>
    <w:rsid w:val="00EB634C"/>
    <w:rsid w:val="00EB641E"/>
    <w:rsid w:val="00EC1C51"/>
    <w:rsid w:val="00EC4585"/>
    <w:rsid w:val="00ED0EA4"/>
    <w:rsid w:val="00ED5D38"/>
    <w:rsid w:val="00ED7D31"/>
    <w:rsid w:val="00EE36AE"/>
    <w:rsid w:val="00EE5647"/>
    <w:rsid w:val="00EE62D8"/>
    <w:rsid w:val="00EE6C85"/>
    <w:rsid w:val="00EE760D"/>
    <w:rsid w:val="00EF00AF"/>
    <w:rsid w:val="00EF2196"/>
    <w:rsid w:val="00EF2A2D"/>
    <w:rsid w:val="00EF2B4D"/>
    <w:rsid w:val="00EF2D62"/>
    <w:rsid w:val="00EF6264"/>
    <w:rsid w:val="00EF699D"/>
    <w:rsid w:val="00EF70B8"/>
    <w:rsid w:val="00EF7EA7"/>
    <w:rsid w:val="00F006C2"/>
    <w:rsid w:val="00F00A40"/>
    <w:rsid w:val="00F0310B"/>
    <w:rsid w:val="00F0498A"/>
    <w:rsid w:val="00F14308"/>
    <w:rsid w:val="00F1433B"/>
    <w:rsid w:val="00F15A7D"/>
    <w:rsid w:val="00F16297"/>
    <w:rsid w:val="00F23BA1"/>
    <w:rsid w:val="00F26213"/>
    <w:rsid w:val="00F307AB"/>
    <w:rsid w:val="00F324A5"/>
    <w:rsid w:val="00F329AB"/>
    <w:rsid w:val="00F33A46"/>
    <w:rsid w:val="00F3464B"/>
    <w:rsid w:val="00F348B6"/>
    <w:rsid w:val="00F362A9"/>
    <w:rsid w:val="00F41BDF"/>
    <w:rsid w:val="00F41EF4"/>
    <w:rsid w:val="00F44AAA"/>
    <w:rsid w:val="00F454A3"/>
    <w:rsid w:val="00F51AF2"/>
    <w:rsid w:val="00F52EFE"/>
    <w:rsid w:val="00F54AC8"/>
    <w:rsid w:val="00F55B0E"/>
    <w:rsid w:val="00F61ABA"/>
    <w:rsid w:val="00F734A4"/>
    <w:rsid w:val="00F75F69"/>
    <w:rsid w:val="00F77D63"/>
    <w:rsid w:val="00F80CF5"/>
    <w:rsid w:val="00F83117"/>
    <w:rsid w:val="00F92F42"/>
    <w:rsid w:val="00F94E4F"/>
    <w:rsid w:val="00F950A9"/>
    <w:rsid w:val="00F9701E"/>
    <w:rsid w:val="00F97D9B"/>
    <w:rsid w:val="00FA0F75"/>
    <w:rsid w:val="00FA22B9"/>
    <w:rsid w:val="00FB0F30"/>
    <w:rsid w:val="00FB1991"/>
    <w:rsid w:val="00FB4C42"/>
    <w:rsid w:val="00FC1360"/>
    <w:rsid w:val="00FC6450"/>
    <w:rsid w:val="00FC6897"/>
    <w:rsid w:val="00FD1A52"/>
    <w:rsid w:val="00FD1BDA"/>
    <w:rsid w:val="00FE3114"/>
    <w:rsid w:val="00FE7C69"/>
    <w:rsid w:val="00FF19C9"/>
    <w:rsid w:val="00FF3436"/>
    <w:rsid w:val="00FF695C"/>
    <w:rsid w:val="00FF7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50D21"/>
  <w14:defaultImageDpi w14:val="96"/>
  <w15:docId w15:val="{3EFAA439-49F9-4C75-8B14-DE148ABB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746"/>
    <w:rPr>
      <w:rFonts w:ascii="Helvetica" w:hAnsi="Helvetica"/>
      <w:sz w:val="24"/>
      <w:lang w:val="en-US" w:eastAsia="en-US"/>
    </w:rPr>
  </w:style>
  <w:style w:type="paragraph" w:styleId="Heading1">
    <w:name w:val="heading 1"/>
    <w:basedOn w:val="Normal"/>
    <w:next w:val="Normal"/>
    <w:link w:val="Heading1Char"/>
    <w:uiPriority w:val="9"/>
    <w:qFormat/>
    <w:pPr>
      <w:keepNext/>
      <w:suppressAutoHyphens/>
      <w:outlineLvl w:val="0"/>
    </w:pPr>
    <w:rPr>
      <w:rFonts w:ascii="Arial" w:hAnsi="Arial" w:cs="Arial"/>
      <w:b/>
      <w:bCs/>
      <w:sz w:val="20"/>
      <w:lang w:val="en-GB"/>
    </w:rPr>
  </w:style>
  <w:style w:type="paragraph" w:styleId="Heading2">
    <w:name w:val="heading 2"/>
    <w:basedOn w:val="Normal"/>
    <w:next w:val="Normal"/>
    <w:link w:val="Heading2Char"/>
    <w:uiPriority w:val="9"/>
    <w:qFormat/>
    <w:pPr>
      <w:keepNext/>
      <w:suppressAutoHyphens/>
      <w:outlineLvl w:val="1"/>
    </w:pPr>
    <w:rPr>
      <w:rFonts w:ascii="Arial" w:hAnsi="Arial" w:cs="Arial"/>
      <w:i/>
      <w:iCs/>
      <w:sz w:val="20"/>
      <w:lang w:val="en-GB"/>
    </w:rPr>
  </w:style>
  <w:style w:type="paragraph" w:styleId="Heading3">
    <w:name w:val="heading 3"/>
    <w:basedOn w:val="Normal"/>
    <w:next w:val="Normal"/>
    <w:link w:val="Heading3Char"/>
    <w:uiPriority w:val="9"/>
    <w:qFormat/>
    <w:pPr>
      <w:keepNext/>
      <w:suppressAutoHyphens/>
      <w:jc w:val="both"/>
      <w:outlineLvl w:val="2"/>
    </w:pPr>
    <w:rPr>
      <w:rFonts w:ascii="Arial" w:hAnsi="Arial" w:cs="Arial"/>
      <w:b/>
      <w:bCs/>
      <w:sz w:val="20"/>
      <w:lang w:val="en-GB"/>
    </w:rPr>
  </w:style>
  <w:style w:type="paragraph" w:styleId="Heading4">
    <w:name w:val="heading 4"/>
    <w:basedOn w:val="Normal"/>
    <w:next w:val="Normal"/>
    <w:link w:val="Heading4Char"/>
    <w:uiPriority w:val="9"/>
    <w:qFormat/>
    <w:pPr>
      <w:keepNext/>
      <w:suppressAutoHyphens/>
      <w:jc w:val="both"/>
      <w:outlineLvl w:val="3"/>
    </w:pPr>
    <w:rPr>
      <w:rFonts w:ascii="Arial" w:hAnsi="Arial" w:cs="Arial"/>
      <w:i/>
      <w:iCs/>
      <w:sz w:val="20"/>
      <w:lang w:val="en-GB"/>
    </w:rPr>
  </w:style>
  <w:style w:type="paragraph" w:styleId="Heading5">
    <w:name w:val="heading 5"/>
    <w:basedOn w:val="Normal"/>
    <w:next w:val="Normal"/>
    <w:link w:val="Heading5Char"/>
    <w:uiPriority w:val="9"/>
    <w:qFormat/>
    <w:pPr>
      <w:keepNext/>
      <w:suppressAutoHyphens/>
      <w:ind w:firstLine="720"/>
      <w:jc w:val="both"/>
      <w:outlineLvl w:val="4"/>
    </w:pPr>
    <w:rPr>
      <w:rFonts w:ascii="Arial" w:hAnsi="Arial" w:cs="Arial"/>
      <w:i/>
      <w:iCs/>
      <w:sz w:val="20"/>
      <w:lang w:val="en-GB"/>
    </w:rPr>
  </w:style>
  <w:style w:type="paragraph" w:styleId="Heading6">
    <w:name w:val="heading 6"/>
    <w:basedOn w:val="Normal"/>
    <w:next w:val="Normal"/>
    <w:link w:val="Heading6Char"/>
    <w:uiPriority w:val="9"/>
    <w:qFormat/>
    <w:pPr>
      <w:keepNext/>
      <w:suppressAutoHyphens/>
      <w:ind w:left="720" w:firstLine="720"/>
      <w:jc w:val="both"/>
      <w:outlineLvl w:val="5"/>
    </w:pPr>
    <w:rPr>
      <w:rFonts w:ascii="Arial" w:hAnsi="Arial" w:cs="Arial"/>
      <w:i/>
      <w:iCs/>
      <w:sz w:val="20"/>
      <w:lang w:val="en-GB"/>
    </w:rPr>
  </w:style>
  <w:style w:type="paragraph" w:styleId="Heading7">
    <w:name w:val="heading 7"/>
    <w:basedOn w:val="Normal"/>
    <w:next w:val="Normal"/>
    <w:link w:val="Heading7Char"/>
    <w:uiPriority w:val="9"/>
    <w:qFormat/>
    <w:pPr>
      <w:keepNext/>
      <w:ind w:left="720" w:firstLine="720"/>
      <w:outlineLvl w:val="6"/>
    </w:pPr>
    <w:rPr>
      <w:rFonts w:ascii="Arial" w:hAnsi="Arial" w:cs="Arial"/>
      <w:b/>
      <w:bCs/>
      <w:smallCaps/>
      <w:color w:val="000000"/>
      <w:sz w:val="20"/>
    </w:rPr>
  </w:style>
  <w:style w:type="paragraph" w:styleId="Heading8">
    <w:name w:val="heading 8"/>
    <w:basedOn w:val="Normal"/>
    <w:next w:val="Normal"/>
    <w:link w:val="Heading8Char"/>
    <w:uiPriority w:val="9"/>
    <w:qFormat/>
    <w:pPr>
      <w:keepNext/>
      <w:suppressAutoHyphens/>
      <w:jc w:val="both"/>
      <w:outlineLvl w:val="7"/>
    </w:pPr>
    <w:rPr>
      <w:rFonts w:ascii="Arial" w:hAnsi="Arial" w:cs="Arial"/>
      <w:b/>
      <w:bCs/>
      <w:color w:val="00000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347A"/>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semiHidden/>
    <w:rsid w:val="005B347A"/>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semiHidden/>
    <w:rsid w:val="005B347A"/>
    <w:rPr>
      <w:rFonts w:ascii="Calibri Light" w:eastAsia="Times New Roman" w:hAnsi="Calibri Light" w:cs="Times New Roman"/>
      <w:b/>
      <w:bCs/>
      <w:sz w:val="26"/>
      <w:szCs w:val="26"/>
      <w:lang w:val="en-US" w:eastAsia="en-US"/>
    </w:rPr>
  </w:style>
  <w:style w:type="character" w:customStyle="1" w:styleId="Heading4Char">
    <w:name w:val="Heading 4 Char"/>
    <w:link w:val="Heading4"/>
    <w:uiPriority w:val="9"/>
    <w:semiHidden/>
    <w:rsid w:val="005B347A"/>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5B347A"/>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5B347A"/>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5B347A"/>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5B347A"/>
    <w:rPr>
      <w:rFonts w:ascii="Calibri" w:eastAsia="Times New Roman" w:hAnsi="Calibri" w:cs="Times New Roman"/>
      <w:i/>
      <w:iCs/>
      <w:sz w:val="24"/>
      <w:szCs w:val="24"/>
      <w:lang w:val="en-US" w:eastAsia="en-US"/>
    </w:rPr>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rsid w:val="005B347A"/>
    <w:rPr>
      <w:rFonts w:ascii="Helvetica" w:hAnsi="Helvetica"/>
      <w:lang w:val="en-US" w:eastAsia="en-US"/>
    </w:rPr>
  </w:style>
  <w:style w:type="character" w:styleId="EndnoteReference">
    <w:name w:val="endnote reference"/>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sid w:val="005B347A"/>
    <w:rPr>
      <w:rFonts w:ascii="Helvetica" w:hAnsi="Helvetica"/>
      <w:lang w:val="en-US" w:eastAsia="en-US"/>
    </w:rPr>
  </w:style>
  <w:style w:type="character" w:styleId="FootnoteReference">
    <w:name w:val="footnote reference"/>
    <w:uiPriority w:val="99"/>
    <w:semiHidden/>
    <w:rPr>
      <w:vertAlign w:val="superscript"/>
    </w:rPr>
  </w:style>
  <w:style w:type="paragraph" w:styleId="TOC1">
    <w:name w:val="toc 1"/>
    <w:basedOn w:val="Normal"/>
    <w:next w:val="Normal"/>
    <w:uiPriority w:val="39"/>
    <w:semiHidden/>
    <w:pPr>
      <w:tabs>
        <w:tab w:val="right" w:leader="dot" w:pos="9360"/>
      </w:tabs>
      <w:suppressAutoHyphens/>
      <w:spacing w:before="480"/>
      <w:ind w:left="720" w:right="720" w:hanging="720"/>
    </w:pPr>
  </w:style>
  <w:style w:type="paragraph" w:styleId="TOC2">
    <w:name w:val="toc 2"/>
    <w:basedOn w:val="Normal"/>
    <w:next w:val="Normal"/>
    <w:uiPriority w:val="39"/>
    <w:semiHidden/>
    <w:pPr>
      <w:tabs>
        <w:tab w:val="right" w:leader="dot" w:pos="9360"/>
      </w:tabs>
      <w:suppressAutoHyphens/>
      <w:ind w:left="1440" w:right="720" w:hanging="720"/>
    </w:pPr>
  </w:style>
  <w:style w:type="paragraph" w:styleId="TOC3">
    <w:name w:val="toc 3"/>
    <w:basedOn w:val="Normal"/>
    <w:next w:val="Normal"/>
    <w:uiPriority w:val="39"/>
    <w:semiHidden/>
    <w:pPr>
      <w:tabs>
        <w:tab w:val="right" w:leader="dot" w:pos="9360"/>
      </w:tabs>
      <w:suppressAutoHyphens/>
      <w:ind w:left="2160" w:right="720" w:hanging="720"/>
    </w:pPr>
  </w:style>
  <w:style w:type="paragraph" w:styleId="TOC4">
    <w:name w:val="toc 4"/>
    <w:basedOn w:val="Normal"/>
    <w:next w:val="Normal"/>
    <w:uiPriority w:val="39"/>
    <w:semiHidden/>
    <w:pPr>
      <w:tabs>
        <w:tab w:val="right" w:leader="dot" w:pos="9360"/>
      </w:tabs>
      <w:suppressAutoHyphens/>
      <w:ind w:left="2880" w:right="720" w:hanging="720"/>
    </w:pPr>
  </w:style>
  <w:style w:type="paragraph" w:styleId="TOC5">
    <w:name w:val="toc 5"/>
    <w:basedOn w:val="Normal"/>
    <w:next w:val="Normal"/>
    <w:uiPriority w:val="39"/>
    <w:semiHidden/>
    <w:pPr>
      <w:tabs>
        <w:tab w:val="right" w:leader="dot" w:pos="9360"/>
      </w:tabs>
      <w:suppressAutoHyphens/>
      <w:ind w:left="3600" w:right="720" w:hanging="720"/>
    </w:pPr>
  </w:style>
  <w:style w:type="paragraph" w:styleId="TOC6">
    <w:name w:val="toc 6"/>
    <w:basedOn w:val="Normal"/>
    <w:next w:val="Normal"/>
    <w:uiPriority w:val="39"/>
    <w:semiHidden/>
    <w:pPr>
      <w:tabs>
        <w:tab w:val="right" w:pos="9360"/>
      </w:tabs>
      <w:suppressAutoHyphens/>
      <w:ind w:left="720" w:hanging="720"/>
    </w:pPr>
  </w:style>
  <w:style w:type="paragraph" w:styleId="TOC7">
    <w:name w:val="toc 7"/>
    <w:basedOn w:val="Normal"/>
    <w:next w:val="Normal"/>
    <w:uiPriority w:val="39"/>
    <w:semiHidden/>
    <w:pPr>
      <w:suppressAutoHyphens/>
      <w:ind w:left="720" w:hanging="720"/>
    </w:pPr>
  </w:style>
  <w:style w:type="paragraph" w:styleId="TOC8">
    <w:name w:val="toc 8"/>
    <w:basedOn w:val="Normal"/>
    <w:next w:val="Normal"/>
    <w:uiPriority w:val="39"/>
    <w:semiHidden/>
    <w:pPr>
      <w:tabs>
        <w:tab w:val="right" w:pos="9360"/>
      </w:tabs>
      <w:suppressAutoHyphens/>
      <w:ind w:left="720" w:hanging="720"/>
    </w:pPr>
  </w:style>
  <w:style w:type="paragraph" w:styleId="TOC9">
    <w:name w:val="toc 9"/>
    <w:basedOn w:val="Normal"/>
    <w:next w:val="Normal"/>
    <w:uiPriority w:val="39"/>
    <w:semiHidden/>
    <w:pPr>
      <w:tabs>
        <w:tab w:val="right" w:leader="dot" w:pos="9360"/>
      </w:tabs>
      <w:suppressAutoHyphens/>
      <w:ind w:left="720" w:hanging="720"/>
    </w:pPr>
  </w:style>
  <w:style w:type="paragraph" w:styleId="Index1">
    <w:name w:val="index 1"/>
    <w:basedOn w:val="Normal"/>
    <w:next w:val="Normal"/>
    <w:uiPriority w:val="99"/>
    <w:semiHidden/>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35"/>
    <w:qFormat/>
  </w:style>
  <w:style w:type="character" w:customStyle="1" w:styleId="EquationCaption">
    <w:name w:val="_Equation Caption"/>
  </w:style>
  <w:style w:type="paragraph" w:styleId="Title">
    <w:name w:val="Title"/>
    <w:basedOn w:val="Normal"/>
    <w:link w:val="TitleChar"/>
    <w:uiPriority w:val="10"/>
    <w:qFormat/>
    <w:pPr>
      <w:suppressAutoHyphens/>
      <w:jc w:val="center"/>
    </w:pPr>
    <w:rPr>
      <w:rFonts w:ascii="Arial" w:hAnsi="Arial" w:cs="Arial"/>
      <w:b/>
      <w:sz w:val="32"/>
      <w:lang w:val="en-GB"/>
    </w:rPr>
  </w:style>
  <w:style w:type="character" w:customStyle="1" w:styleId="TitleChar">
    <w:name w:val="Title Char"/>
    <w:link w:val="Title"/>
    <w:uiPriority w:val="10"/>
    <w:rsid w:val="005B347A"/>
    <w:rPr>
      <w:rFonts w:ascii="Calibri Light" w:eastAsia="Times New Roman" w:hAnsi="Calibri Light" w:cs="Times New Roman"/>
      <w:b/>
      <w:bCs/>
      <w:kern w:val="28"/>
      <w:sz w:val="32"/>
      <w:szCs w:val="32"/>
      <w:lang w:val="en-US" w:eastAsia="en-US"/>
    </w:rPr>
  </w:style>
  <w:style w:type="paragraph" w:styleId="BodyTextIndent">
    <w:name w:val="Body Text Indent"/>
    <w:basedOn w:val="Normal"/>
    <w:link w:val="BodyTextIndentChar"/>
    <w:uiPriority w:val="99"/>
    <w:pPr>
      <w:suppressAutoHyphens/>
      <w:ind w:left="2160" w:hanging="2160"/>
    </w:pPr>
    <w:rPr>
      <w:rFonts w:ascii="Arial" w:hAnsi="Arial" w:cs="Arial"/>
      <w:sz w:val="20"/>
      <w:lang w:val="en-GB"/>
    </w:rPr>
  </w:style>
  <w:style w:type="character" w:customStyle="1" w:styleId="BodyTextIndentChar">
    <w:name w:val="Body Text Indent Char"/>
    <w:link w:val="BodyTextIndent"/>
    <w:uiPriority w:val="99"/>
    <w:semiHidden/>
    <w:rsid w:val="005B347A"/>
    <w:rPr>
      <w:rFonts w:ascii="Helvetica" w:hAnsi="Helvetica"/>
      <w:sz w:val="24"/>
      <w:lang w:val="en-US" w:eastAsia="en-US"/>
    </w:rPr>
  </w:style>
  <w:style w:type="paragraph" w:styleId="BodyText">
    <w:name w:val="Body Text"/>
    <w:basedOn w:val="Normal"/>
    <w:link w:val="BodyTextChar"/>
    <w:uiPriority w:val="99"/>
    <w:pPr>
      <w:suppressAutoHyphens/>
    </w:pPr>
    <w:rPr>
      <w:rFonts w:ascii="Arial" w:hAnsi="Arial" w:cs="Arial"/>
      <w:sz w:val="20"/>
      <w:lang w:val="en-GB"/>
    </w:rPr>
  </w:style>
  <w:style w:type="character" w:customStyle="1" w:styleId="BodyTextChar">
    <w:name w:val="Body Text Char"/>
    <w:link w:val="BodyText"/>
    <w:uiPriority w:val="99"/>
    <w:semiHidden/>
    <w:rsid w:val="005B347A"/>
    <w:rPr>
      <w:rFonts w:ascii="Helvetica" w:hAnsi="Helvetica"/>
      <w:sz w:val="24"/>
      <w:lang w:val="en-US" w:eastAsia="en-US"/>
    </w:rPr>
  </w:style>
  <w:style w:type="paragraph" w:styleId="BodyText2">
    <w:name w:val="Body Text 2"/>
    <w:basedOn w:val="Normal"/>
    <w:link w:val="BodyText2Char"/>
    <w:uiPriority w:val="99"/>
    <w:pPr>
      <w:suppressAutoHyphens/>
      <w:jc w:val="both"/>
    </w:pPr>
    <w:rPr>
      <w:rFonts w:ascii="Arial" w:hAnsi="Arial" w:cs="Arial"/>
      <w:sz w:val="20"/>
      <w:lang w:val="en-GB"/>
    </w:rPr>
  </w:style>
  <w:style w:type="character" w:customStyle="1" w:styleId="BodyText2Char">
    <w:name w:val="Body Text 2 Char"/>
    <w:link w:val="BodyText2"/>
    <w:uiPriority w:val="99"/>
    <w:semiHidden/>
    <w:rsid w:val="005B347A"/>
    <w:rPr>
      <w:rFonts w:ascii="Helvetica" w:hAnsi="Helvetica"/>
      <w:sz w:val="24"/>
      <w:lang w:val="en-US" w:eastAsia="en-US"/>
    </w:rPr>
  </w:style>
  <w:style w:type="character" w:styleId="Hyperlink">
    <w:name w:val="Hyperlink"/>
    <w:uiPriority w:val="99"/>
    <w:rPr>
      <w:color w:val="0000FF"/>
      <w:u w:val="single"/>
    </w:rPr>
  </w:style>
  <w:style w:type="paragraph" w:styleId="BodyText3">
    <w:name w:val="Body Text 3"/>
    <w:basedOn w:val="Normal"/>
    <w:link w:val="BodyText3Char"/>
    <w:uiPriority w:val="99"/>
    <w:rPr>
      <w:rFonts w:ascii="Arial" w:hAnsi="Arial" w:cs="Arial"/>
      <w:color w:val="000000"/>
      <w:sz w:val="20"/>
    </w:rPr>
  </w:style>
  <w:style w:type="character" w:customStyle="1" w:styleId="BodyText3Char">
    <w:name w:val="Body Text 3 Char"/>
    <w:link w:val="BodyText3"/>
    <w:uiPriority w:val="99"/>
    <w:semiHidden/>
    <w:rsid w:val="005B347A"/>
    <w:rPr>
      <w:rFonts w:ascii="Helvetica" w:hAnsi="Helvetica"/>
      <w:sz w:val="16"/>
      <w:szCs w:val="16"/>
      <w:lang w:val="en-US" w:eastAsia="en-US"/>
    </w:rPr>
  </w:style>
  <w:style w:type="paragraph" w:styleId="BodyTextIndent2">
    <w:name w:val="Body Text Indent 2"/>
    <w:basedOn w:val="Normal"/>
    <w:link w:val="BodyTextIndent2Char"/>
    <w:uiPriority w:val="99"/>
    <w:pPr>
      <w:ind w:left="1440"/>
    </w:pPr>
    <w:rPr>
      <w:rFonts w:ascii="Arial" w:hAnsi="Arial" w:cs="Arial"/>
      <w:i/>
      <w:iCs/>
      <w:color w:val="000000"/>
      <w:sz w:val="20"/>
    </w:rPr>
  </w:style>
  <w:style w:type="character" w:customStyle="1" w:styleId="BodyTextIndent2Char">
    <w:name w:val="Body Text Indent 2 Char"/>
    <w:link w:val="BodyTextIndent2"/>
    <w:uiPriority w:val="99"/>
    <w:semiHidden/>
    <w:rsid w:val="005B347A"/>
    <w:rPr>
      <w:rFonts w:ascii="Helvetica" w:hAnsi="Helvetica"/>
      <w:sz w:val="24"/>
      <w:lang w:val="en-US" w:eastAsia="en-US"/>
    </w:rPr>
  </w:style>
  <w:style w:type="paragraph" w:styleId="BodyTextIndent3">
    <w:name w:val="Body Text Indent 3"/>
    <w:basedOn w:val="Normal"/>
    <w:link w:val="BodyTextIndent3Char"/>
    <w:uiPriority w:val="99"/>
    <w:pPr>
      <w:ind w:left="1440"/>
    </w:pPr>
    <w:rPr>
      <w:rFonts w:ascii="Arial" w:hAnsi="Arial"/>
      <w:i/>
      <w:sz w:val="20"/>
    </w:rPr>
  </w:style>
  <w:style w:type="character" w:customStyle="1" w:styleId="BodyTextIndent3Char">
    <w:name w:val="Body Text Indent 3 Char"/>
    <w:link w:val="BodyTextIndent3"/>
    <w:uiPriority w:val="99"/>
    <w:semiHidden/>
    <w:rsid w:val="005B347A"/>
    <w:rPr>
      <w:rFonts w:ascii="Helvetica" w:hAnsi="Helvetica"/>
      <w:sz w:val="16"/>
      <w:szCs w:val="16"/>
      <w:lang w:val="en-US" w:eastAsia="en-US"/>
    </w:rPr>
  </w:style>
  <w:style w:type="character" w:styleId="FollowedHyperlink">
    <w:name w:val="FollowedHyperlink"/>
    <w:uiPriority w:val="99"/>
    <w:rPr>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5B347A"/>
    <w:rPr>
      <w:rFonts w:ascii="Helvetica" w:hAnsi="Helvetica"/>
      <w:sz w:val="24"/>
      <w:lang w:val="en-US" w:eastAsia="en-US"/>
    </w:rPr>
  </w:style>
  <w:style w:type="paragraph" w:styleId="Footer">
    <w:name w:val="footer"/>
    <w:basedOn w:val="Normal"/>
    <w:link w:val="FooterChar"/>
    <w:uiPriority w:val="99"/>
    <w:pPr>
      <w:tabs>
        <w:tab w:val="center" w:pos="4320"/>
        <w:tab w:val="right" w:pos="8640"/>
      </w:tabs>
    </w:pPr>
    <w:rPr>
      <w:lang w:val="en-GB" w:eastAsia="en-GB"/>
    </w:rPr>
  </w:style>
  <w:style w:type="character" w:customStyle="1" w:styleId="FooterChar">
    <w:name w:val="Footer Char"/>
    <w:link w:val="Footer"/>
    <w:uiPriority w:val="99"/>
    <w:locked/>
    <w:rsid w:val="00667AB8"/>
    <w:rPr>
      <w:rFonts w:ascii="Helvetica" w:hAnsi="Helvetica"/>
      <w:sz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sid w:val="0031657D"/>
    <w:rPr>
      <w:rFonts w:ascii="Tahoma" w:hAnsi="Tahoma" w:cs="Tahoma"/>
      <w:sz w:val="16"/>
      <w:szCs w:val="16"/>
    </w:rPr>
  </w:style>
  <w:style w:type="character" w:customStyle="1" w:styleId="BalloonTextChar">
    <w:name w:val="Balloon Text Char"/>
    <w:link w:val="BalloonText"/>
    <w:uiPriority w:val="99"/>
    <w:semiHidden/>
    <w:rsid w:val="005B347A"/>
    <w:rPr>
      <w:sz w:val="18"/>
      <w:szCs w:val="18"/>
      <w:lang w:val="en-US" w:eastAsia="en-US"/>
    </w:rPr>
  </w:style>
  <w:style w:type="paragraph" w:styleId="ListParagraph">
    <w:name w:val="List Paragraph"/>
    <w:basedOn w:val="Normal"/>
    <w:uiPriority w:val="34"/>
    <w:qFormat/>
    <w:rsid w:val="00C542F4"/>
    <w:pPr>
      <w:spacing w:after="200" w:line="276" w:lineRule="auto"/>
      <w:ind w:left="720"/>
      <w:contextualSpacing/>
    </w:pPr>
    <w:rPr>
      <w:rFonts w:ascii="Calibri" w:hAnsi="Calibri"/>
      <w:sz w:val="22"/>
      <w:szCs w:val="22"/>
      <w:lang w:val="en-GB"/>
    </w:rPr>
  </w:style>
  <w:style w:type="table" w:styleId="TableGrid">
    <w:name w:val="Table Grid"/>
    <w:basedOn w:val="TableNormal"/>
    <w:uiPriority w:val="39"/>
    <w:rsid w:val="00A93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695C"/>
    <w:pPr>
      <w:spacing w:before="100" w:beforeAutospacing="1" w:after="100" w:afterAutospacing="1"/>
    </w:pPr>
    <w:rPr>
      <w:rFonts w:ascii="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3852">
      <w:bodyDiv w:val="1"/>
      <w:marLeft w:val="0"/>
      <w:marRight w:val="0"/>
      <w:marTop w:val="0"/>
      <w:marBottom w:val="0"/>
      <w:divBdr>
        <w:top w:val="none" w:sz="0" w:space="0" w:color="auto"/>
        <w:left w:val="none" w:sz="0" w:space="0" w:color="auto"/>
        <w:bottom w:val="none" w:sz="0" w:space="0" w:color="auto"/>
        <w:right w:val="none" w:sz="0" w:space="0" w:color="auto"/>
      </w:divBdr>
    </w:div>
    <w:div w:id="1570000131">
      <w:marLeft w:val="0"/>
      <w:marRight w:val="0"/>
      <w:marTop w:val="0"/>
      <w:marBottom w:val="0"/>
      <w:divBdr>
        <w:top w:val="none" w:sz="0" w:space="0" w:color="auto"/>
        <w:left w:val="none" w:sz="0" w:space="0" w:color="auto"/>
        <w:bottom w:val="none" w:sz="0" w:space="0" w:color="auto"/>
        <w:right w:val="none" w:sz="0" w:space="0" w:color="auto"/>
      </w:divBdr>
      <w:divsChild>
        <w:div w:id="1570000121">
          <w:marLeft w:val="0"/>
          <w:marRight w:val="0"/>
          <w:marTop w:val="0"/>
          <w:marBottom w:val="0"/>
          <w:divBdr>
            <w:top w:val="none" w:sz="0" w:space="0" w:color="auto"/>
            <w:left w:val="none" w:sz="0" w:space="0" w:color="auto"/>
            <w:bottom w:val="none" w:sz="0" w:space="0" w:color="auto"/>
            <w:right w:val="none" w:sz="0" w:space="0" w:color="auto"/>
          </w:divBdr>
        </w:div>
        <w:div w:id="1570000122">
          <w:marLeft w:val="0"/>
          <w:marRight w:val="0"/>
          <w:marTop w:val="0"/>
          <w:marBottom w:val="0"/>
          <w:divBdr>
            <w:top w:val="none" w:sz="0" w:space="0" w:color="auto"/>
            <w:left w:val="none" w:sz="0" w:space="0" w:color="auto"/>
            <w:bottom w:val="none" w:sz="0" w:space="0" w:color="auto"/>
            <w:right w:val="none" w:sz="0" w:space="0" w:color="auto"/>
          </w:divBdr>
        </w:div>
        <w:div w:id="1570000124">
          <w:marLeft w:val="0"/>
          <w:marRight w:val="0"/>
          <w:marTop w:val="0"/>
          <w:marBottom w:val="0"/>
          <w:divBdr>
            <w:top w:val="none" w:sz="0" w:space="0" w:color="auto"/>
            <w:left w:val="none" w:sz="0" w:space="0" w:color="auto"/>
            <w:bottom w:val="none" w:sz="0" w:space="0" w:color="auto"/>
            <w:right w:val="none" w:sz="0" w:space="0" w:color="auto"/>
          </w:divBdr>
        </w:div>
        <w:div w:id="1570000127">
          <w:marLeft w:val="0"/>
          <w:marRight w:val="0"/>
          <w:marTop w:val="0"/>
          <w:marBottom w:val="0"/>
          <w:divBdr>
            <w:top w:val="none" w:sz="0" w:space="0" w:color="auto"/>
            <w:left w:val="none" w:sz="0" w:space="0" w:color="auto"/>
            <w:bottom w:val="none" w:sz="0" w:space="0" w:color="auto"/>
            <w:right w:val="none" w:sz="0" w:space="0" w:color="auto"/>
          </w:divBdr>
        </w:div>
        <w:div w:id="1570000128">
          <w:marLeft w:val="0"/>
          <w:marRight w:val="0"/>
          <w:marTop w:val="0"/>
          <w:marBottom w:val="0"/>
          <w:divBdr>
            <w:top w:val="none" w:sz="0" w:space="0" w:color="auto"/>
            <w:left w:val="none" w:sz="0" w:space="0" w:color="auto"/>
            <w:bottom w:val="none" w:sz="0" w:space="0" w:color="auto"/>
            <w:right w:val="none" w:sz="0" w:space="0" w:color="auto"/>
          </w:divBdr>
        </w:div>
        <w:div w:id="1570000129">
          <w:marLeft w:val="0"/>
          <w:marRight w:val="0"/>
          <w:marTop w:val="0"/>
          <w:marBottom w:val="0"/>
          <w:divBdr>
            <w:top w:val="none" w:sz="0" w:space="0" w:color="auto"/>
            <w:left w:val="none" w:sz="0" w:space="0" w:color="auto"/>
            <w:bottom w:val="none" w:sz="0" w:space="0" w:color="auto"/>
            <w:right w:val="none" w:sz="0" w:space="0" w:color="auto"/>
          </w:divBdr>
        </w:div>
        <w:div w:id="1570000132">
          <w:marLeft w:val="0"/>
          <w:marRight w:val="0"/>
          <w:marTop w:val="0"/>
          <w:marBottom w:val="0"/>
          <w:divBdr>
            <w:top w:val="none" w:sz="0" w:space="0" w:color="auto"/>
            <w:left w:val="none" w:sz="0" w:space="0" w:color="auto"/>
            <w:bottom w:val="none" w:sz="0" w:space="0" w:color="auto"/>
            <w:right w:val="none" w:sz="0" w:space="0" w:color="auto"/>
          </w:divBdr>
        </w:div>
        <w:div w:id="1570000133">
          <w:marLeft w:val="0"/>
          <w:marRight w:val="0"/>
          <w:marTop w:val="0"/>
          <w:marBottom w:val="0"/>
          <w:divBdr>
            <w:top w:val="none" w:sz="0" w:space="0" w:color="auto"/>
            <w:left w:val="none" w:sz="0" w:space="0" w:color="auto"/>
            <w:bottom w:val="none" w:sz="0" w:space="0" w:color="auto"/>
            <w:right w:val="none" w:sz="0" w:space="0" w:color="auto"/>
          </w:divBdr>
        </w:div>
        <w:div w:id="1570000140">
          <w:marLeft w:val="0"/>
          <w:marRight w:val="0"/>
          <w:marTop w:val="0"/>
          <w:marBottom w:val="0"/>
          <w:divBdr>
            <w:top w:val="none" w:sz="0" w:space="0" w:color="auto"/>
            <w:left w:val="none" w:sz="0" w:space="0" w:color="auto"/>
            <w:bottom w:val="none" w:sz="0" w:space="0" w:color="auto"/>
            <w:right w:val="none" w:sz="0" w:space="0" w:color="auto"/>
          </w:divBdr>
        </w:div>
        <w:div w:id="1570000142">
          <w:marLeft w:val="0"/>
          <w:marRight w:val="0"/>
          <w:marTop w:val="0"/>
          <w:marBottom w:val="0"/>
          <w:divBdr>
            <w:top w:val="none" w:sz="0" w:space="0" w:color="auto"/>
            <w:left w:val="none" w:sz="0" w:space="0" w:color="auto"/>
            <w:bottom w:val="none" w:sz="0" w:space="0" w:color="auto"/>
            <w:right w:val="none" w:sz="0" w:space="0" w:color="auto"/>
          </w:divBdr>
        </w:div>
        <w:div w:id="1570000144">
          <w:marLeft w:val="0"/>
          <w:marRight w:val="0"/>
          <w:marTop w:val="0"/>
          <w:marBottom w:val="0"/>
          <w:divBdr>
            <w:top w:val="none" w:sz="0" w:space="0" w:color="auto"/>
            <w:left w:val="none" w:sz="0" w:space="0" w:color="auto"/>
            <w:bottom w:val="none" w:sz="0" w:space="0" w:color="auto"/>
            <w:right w:val="none" w:sz="0" w:space="0" w:color="auto"/>
          </w:divBdr>
        </w:div>
        <w:div w:id="1570000147">
          <w:marLeft w:val="0"/>
          <w:marRight w:val="0"/>
          <w:marTop w:val="0"/>
          <w:marBottom w:val="0"/>
          <w:divBdr>
            <w:top w:val="none" w:sz="0" w:space="0" w:color="auto"/>
            <w:left w:val="none" w:sz="0" w:space="0" w:color="auto"/>
            <w:bottom w:val="none" w:sz="0" w:space="0" w:color="auto"/>
            <w:right w:val="none" w:sz="0" w:space="0" w:color="auto"/>
          </w:divBdr>
        </w:div>
        <w:div w:id="1570000148">
          <w:marLeft w:val="0"/>
          <w:marRight w:val="0"/>
          <w:marTop w:val="0"/>
          <w:marBottom w:val="0"/>
          <w:divBdr>
            <w:top w:val="none" w:sz="0" w:space="0" w:color="auto"/>
            <w:left w:val="none" w:sz="0" w:space="0" w:color="auto"/>
            <w:bottom w:val="none" w:sz="0" w:space="0" w:color="auto"/>
            <w:right w:val="none" w:sz="0" w:space="0" w:color="auto"/>
          </w:divBdr>
        </w:div>
        <w:div w:id="1570000149">
          <w:marLeft w:val="0"/>
          <w:marRight w:val="0"/>
          <w:marTop w:val="0"/>
          <w:marBottom w:val="0"/>
          <w:divBdr>
            <w:top w:val="none" w:sz="0" w:space="0" w:color="auto"/>
            <w:left w:val="none" w:sz="0" w:space="0" w:color="auto"/>
            <w:bottom w:val="none" w:sz="0" w:space="0" w:color="auto"/>
            <w:right w:val="none" w:sz="0" w:space="0" w:color="auto"/>
          </w:divBdr>
        </w:div>
        <w:div w:id="1570000150">
          <w:marLeft w:val="0"/>
          <w:marRight w:val="0"/>
          <w:marTop w:val="0"/>
          <w:marBottom w:val="0"/>
          <w:divBdr>
            <w:top w:val="none" w:sz="0" w:space="0" w:color="auto"/>
            <w:left w:val="none" w:sz="0" w:space="0" w:color="auto"/>
            <w:bottom w:val="none" w:sz="0" w:space="0" w:color="auto"/>
            <w:right w:val="none" w:sz="0" w:space="0" w:color="auto"/>
          </w:divBdr>
        </w:div>
        <w:div w:id="1570000151">
          <w:marLeft w:val="0"/>
          <w:marRight w:val="0"/>
          <w:marTop w:val="0"/>
          <w:marBottom w:val="0"/>
          <w:divBdr>
            <w:top w:val="none" w:sz="0" w:space="0" w:color="auto"/>
            <w:left w:val="none" w:sz="0" w:space="0" w:color="auto"/>
            <w:bottom w:val="none" w:sz="0" w:space="0" w:color="auto"/>
            <w:right w:val="none" w:sz="0" w:space="0" w:color="auto"/>
          </w:divBdr>
        </w:div>
        <w:div w:id="1570000152">
          <w:marLeft w:val="0"/>
          <w:marRight w:val="0"/>
          <w:marTop w:val="0"/>
          <w:marBottom w:val="0"/>
          <w:divBdr>
            <w:top w:val="none" w:sz="0" w:space="0" w:color="auto"/>
            <w:left w:val="none" w:sz="0" w:space="0" w:color="auto"/>
            <w:bottom w:val="none" w:sz="0" w:space="0" w:color="auto"/>
            <w:right w:val="none" w:sz="0" w:space="0" w:color="auto"/>
          </w:divBdr>
        </w:div>
        <w:div w:id="1570000154">
          <w:marLeft w:val="0"/>
          <w:marRight w:val="0"/>
          <w:marTop w:val="0"/>
          <w:marBottom w:val="0"/>
          <w:divBdr>
            <w:top w:val="none" w:sz="0" w:space="0" w:color="auto"/>
            <w:left w:val="none" w:sz="0" w:space="0" w:color="auto"/>
            <w:bottom w:val="none" w:sz="0" w:space="0" w:color="auto"/>
            <w:right w:val="none" w:sz="0" w:space="0" w:color="auto"/>
          </w:divBdr>
        </w:div>
        <w:div w:id="1570000156">
          <w:marLeft w:val="0"/>
          <w:marRight w:val="0"/>
          <w:marTop w:val="0"/>
          <w:marBottom w:val="0"/>
          <w:divBdr>
            <w:top w:val="none" w:sz="0" w:space="0" w:color="auto"/>
            <w:left w:val="none" w:sz="0" w:space="0" w:color="auto"/>
            <w:bottom w:val="none" w:sz="0" w:space="0" w:color="auto"/>
            <w:right w:val="none" w:sz="0" w:space="0" w:color="auto"/>
          </w:divBdr>
        </w:div>
        <w:div w:id="1570000158">
          <w:marLeft w:val="0"/>
          <w:marRight w:val="0"/>
          <w:marTop w:val="0"/>
          <w:marBottom w:val="0"/>
          <w:divBdr>
            <w:top w:val="none" w:sz="0" w:space="0" w:color="auto"/>
            <w:left w:val="none" w:sz="0" w:space="0" w:color="auto"/>
            <w:bottom w:val="none" w:sz="0" w:space="0" w:color="auto"/>
            <w:right w:val="none" w:sz="0" w:space="0" w:color="auto"/>
          </w:divBdr>
        </w:div>
        <w:div w:id="1570000162">
          <w:marLeft w:val="0"/>
          <w:marRight w:val="0"/>
          <w:marTop w:val="0"/>
          <w:marBottom w:val="0"/>
          <w:divBdr>
            <w:top w:val="none" w:sz="0" w:space="0" w:color="auto"/>
            <w:left w:val="none" w:sz="0" w:space="0" w:color="auto"/>
            <w:bottom w:val="none" w:sz="0" w:space="0" w:color="auto"/>
            <w:right w:val="none" w:sz="0" w:space="0" w:color="auto"/>
          </w:divBdr>
        </w:div>
        <w:div w:id="1570000163">
          <w:marLeft w:val="0"/>
          <w:marRight w:val="0"/>
          <w:marTop w:val="0"/>
          <w:marBottom w:val="0"/>
          <w:divBdr>
            <w:top w:val="none" w:sz="0" w:space="0" w:color="auto"/>
            <w:left w:val="none" w:sz="0" w:space="0" w:color="auto"/>
            <w:bottom w:val="none" w:sz="0" w:space="0" w:color="auto"/>
            <w:right w:val="none" w:sz="0" w:space="0" w:color="auto"/>
          </w:divBdr>
        </w:div>
      </w:divsChild>
    </w:div>
    <w:div w:id="1570000135">
      <w:marLeft w:val="0"/>
      <w:marRight w:val="0"/>
      <w:marTop w:val="0"/>
      <w:marBottom w:val="0"/>
      <w:divBdr>
        <w:top w:val="none" w:sz="0" w:space="0" w:color="auto"/>
        <w:left w:val="none" w:sz="0" w:space="0" w:color="auto"/>
        <w:bottom w:val="none" w:sz="0" w:space="0" w:color="auto"/>
        <w:right w:val="none" w:sz="0" w:space="0" w:color="auto"/>
      </w:divBdr>
      <w:divsChild>
        <w:div w:id="1570000120">
          <w:marLeft w:val="0"/>
          <w:marRight w:val="0"/>
          <w:marTop w:val="0"/>
          <w:marBottom w:val="0"/>
          <w:divBdr>
            <w:top w:val="none" w:sz="0" w:space="0" w:color="auto"/>
            <w:left w:val="none" w:sz="0" w:space="0" w:color="auto"/>
            <w:bottom w:val="none" w:sz="0" w:space="0" w:color="auto"/>
            <w:right w:val="none" w:sz="0" w:space="0" w:color="auto"/>
          </w:divBdr>
        </w:div>
        <w:div w:id="1570000123">
          <w:marLeft w:val="0"/>
          <w:marRight w:val="0"/>
          <w:marTop w:val="0"/>
          <w:marBottom w:val="0"/>
          <w:divBdr>
            <w:top w:val="none" w:sz="0" w:space="0" w:color="auto"/>
            <w:left w:val="none" w:sz="0" w:space="0" w:color="auto"/>
            <w:bottom w:val="none" w:sz="0" w:space="0" w:color="auto"/>
            <w:right w:val="none" w:sz="0" w:space="0" w:color="auto"/>
          </w:divBdr>
        </w:div>
        <w:div w:id="1570000125">
          <w:marLeft w:val="0"/>
          <w:marRight w:val="0"/>
          <w:marTop w:val="0"/>
          <w:marBottom w:val="0"/>
          <w:divBdr>
            <w:top w:val="none" w:sz="0" w:space="0" w:color="auto"/>
            <w:left w:val="none" w:sz="0" w:space="0" w:color="auto"/>
            <w:bottom w:val="none" w:sz="0" w:space="0" w:color="auto"/>
            <w:right w:val="none" w:sz="0" w:space="0" w:color="auto"/>
          </w:divBdr>
        </w:div>
        <w:div w:id="1570000126">
          <w:marLeft w:val="0"/>
          <w:marRight w:val="0"/>
          <w:marTop w:val="0"/>
          <w:marBottom w:val="0"/>
          <w:divBdr>
            <w:top w:val="none" w:sz="0" w:space="0" w:color="auto"/>
            <w:left w:val="none" w:sz="0" w:space="0" w:color="auto"/>
            <w:bottom w:val="none" w:sz="0" w:space="0" w:color="auto"/>
            <w:right w:val="none" w:sz="0" w:space="0" w:color="auto"/>
          </w:divBdr>
        </w:div>
        <w:div w:id="1570000130">
          <w:marLeft w:val="0"/>
          <w:marRight w:val="0"/>
          <w:marTop w:val="0"/>
          <w:marBottom w:val="0"/>
          <w:divBdr>
            <w:top w:val="none" w:sz="0" w:space="0" w:color="auto"/>
            <w:left w:val="none" w:sz="0" w:space="0" w:color="auto"/>
            <w:bottom w:val="none" w:sz="0" w:space="0" w:color="auto"/>
            <w:right w:val="none" w:sz="0" w:space="0" w:color="auto"/>
          </w:divBdr>
        </w:div>
        <w:div w:id="1570000134">
          <w:marLeft w:val="0"/>
          <w:marRight w:val="0"/>
          <w:marTop w:val="0"/>
          <w:marBottom w:val="0"/>
          <w:divBdr>
            <w:top w:val="none" w:sz="0" w:space="0" w:color="auto"/>
            <w:left w:val="none" w:sz="0" w:space="0" w:color="auto"/>
            <w:bottom w:val="none" w:sz="0" w:space="0" w:color="auto"/>
            <w:right w:val="none" w:sz="0" w:space="0" w:color="auto"/>
          </w:divBdr>
        </w:div>
        <w:div w:id="1570000136">
          <w:marLeft w:val="0"/>
          <w:marRight w:val="0"/>
          <w:marTop w:val="0"/>
          <w:marBottom w:val="0"/>
          <w:divBdr>
            <w:top w:val="none" w:sz="0" w:space="0" w:color="auto"/>
            <w:left w:val="none" w:sz="0" w:space="0" w:color="auto"/>
            <w:bottom w:val="none" w:sz="0" w:space="0" w:color="auto"/>
            <w:right w:val="none" w:sz="0" w:space="0" w:color="auto"/>
          </w:divBdr>
        </w:div>
        <w:div w:id="1570000137">
          <w:marLeft w:val="0"/>
          <w:marRight w:val="0"/>
          <w:marTop w:val="0"/>
          <w:marBottom w:val="0"/>
          <w:divBdr>
            <w:top w:val="none" w:sz="0" w:space="0" w:color="auto"/>
            <w:left w:val="none" w:sz="0" w:space="0" w:color="auto"/>
            <w:bottom w:val="none" w:sz="0" w:space="0" w:color="auto"/>
            <w:right w:val="none" w:sz="0" w:space="0" w:color="auto"/>
          </w:divBdr>
        </w:div>
        <w:div w:id="1570000138">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570000141">
          <w:marLeft w:val="0"/>
          <w:marRight w:val="0"/>
          <w:marTop w:val="0"/>
          <w:marBottom w:val="0"/>
          <w:divBdr>
            <w:top w:val="none" w:sz="0" w:space="0" w:color="auto"/>
            <w:left w:val="none" w:sz="0" w:space="0" w:color="auto"/>
            <w:bottom w:val="none" w:sz="0" w:space="0" w:color="auto"/>
            <w:right w:val="none" w:sz="0" w:space="0" w:color="auto"/>
          </w:divBdr>
        </w:div>
        <w:div w:id="1570000145">
          <w:marLeft w:val="0"/>
          <w:marRight w:val="0"/>
          <w:marTop w:val="0"/>
          <w:marBottom w:val="0"/>
          <w:divBdr>
            <w:top w:val="none" w:sz="0" w:space="0" w:color="auto"/>
            <w:left w:val="none" w:sz="0" w:space="0" w:color="auto"/>
            <w:bottom w:val="none" w:sz="0" w:space="0" w:color="auto"/>
            <w:right w:val="none" w:sz="0" w:space="0" w:color="auto"/>
          </w:divBdr>
        </w:div>
        <w:div w:id="1570000146">
          <w:marLeft w:val="0"/>
          <w:marRight w:val="0"/>
          <w:marTop w:val="0"/>
          <w:marBottom w:val="0"/>
          <w:divBdr>
            <w:top w:val="none" w:sz="0" w:space="0" w:color="auto"/>
            <w:left w:val="none" w:sz="0" w:space="0" w:color="auto"/>
            <w:bottom w:val="none" w:sz="0" w:space="0" w:color="auto"/>
            <w:right w:val="none" w:sz="0" w:space="0" w:color="auto"/>
          </w:divBdr>
        </w:div>
        <w:div w:id="1570000155">
          <w:marLeft w:val="0"/>
          <w:marRight w:val="0"/>
          <w:marTop w:val="0"/>
          <w:marBottom w:val="0"/>
          <w:divBdr>
            <w:top w:val="none" w:sz="0" w:space="0" w:color="auto"/>
            <w:left w:val="none" w:sz="0" w:space="0" w:color="auto"/>
            <w:bottom w:val="none" w:sz="0" w:space="0" w:color="auto"/>
            <w:right w:val="none" w:sz="0" w:space="0" w:color="auto"/>
          </w:divBdr>
        </w:div>
        <w:div w:id="1570000157">
          <w:marLeft w:val="0"/>
          <w:marRight w:val="0"/>
          <w:marTop w:val="0"/>
          <w:marBottom w:val="0"/>
          <w:divBdr>
            <w:top w:val="none" w:sz="0" w:space="0" w:color="auto"/>
            <w:left w:val="none" w:sz="0" w:space="0" w:color="auto"/>
            <w:bottom w:val="none" w:sz="0" w:space="0" w:color="auto"/>
            <w:right w:val="none" w:sz="0" w:space="0" w:color="auto"/>
          </w:divBdr>
        </w:div>
        <w:div w:id="1570000159">
          <w:marLeft w:val="0"/>
          <w:marRight w:val="0"/>
          <w:marTop w:val="0"/>
          <w:marBottom w:val="0"/>
          <w:divBdr>
            <w:top w:val="none" w:sz="0" w:space="0" w:color="auto"/>
            <w:left w:val="none" w:sz="0" w:space="0" w:color="auto"/>
            <w:bottom w:val="none" w:sz="0" w:space="0" w:color="auto"/>
            <w:right w:val="none" w:sz="0" w:space="0" w:color="auto"/>
          </w:divBdr>
        </w:div>
        <w:div w:id="1570000161">
          <w:marLeft w:val="0"/>
          <w:marRight w:val="0"/>
          <w:marTop w:val="0"/>
          <w:marBottom w:val="0"/>
          <w:divBdr>
            <w:top w:val="none" w:sz="0" w:space="0" w:color="auto"/>
            <w:left w:val="none" w:sz="0" w:space="0" w:color="auto"/>
            <w:bottom w:val="none" w:sz="0" w:space="0" w:color="auto"/>
            <w:right w:val="none" w:sz="0" w:space="0" w:color="auto"/>
          </w:divBdr>
        </w:div>
      </w:divsChild>
    </w:div>
    <w:div w:id="1570000143">
      <w:marLeft w:val="0"/>
      <w:marRight w:val="0"/>
      <w:marTop w:val="0"/>
      <w:marBottom w:val="0"/>
      <w:divBdr>
        <w:top w:val="none" w:sz="0" w:space="0" w:color="auto"/>
        <w:left w:val="none" w:sz="0" w:space="0" w:color="auto"/>
        <w:bottom w:val="none" w:sz="0" w:space="0" w:color="auto"/>
        <w:right w:val="none" w:sz="0" w:space="0" w:color="auto"/>
      </w:divBdr>
    </w:div>
    <w:div w:id="1570000153">
      <w:marLeft w:val="0"/>
      <w:marRight w:val="0"/>
      <w:marTop w:val="0"/>
      <w:marBottom w:val="0"/>
      <w:divBdr>
        <w:top w:val="none" w:sz="0" w:space="0" w:color="auto"/>
        <w:left w:val="none" w:sz="0" w:space="0" w:color="auto"/>
        <w:bottom w:val="none" w:sz="0" w:space="0" w:color="auto"/>
        <w:right w:val="none" w:sz="0" w:space="0" w:color="auto"/>
      </w:divBdr>
    </w:div>
    <w:div w:id="1570000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ssanrazw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hassanrazw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7EBC539E393E4C874E9D9D2E13768E" ma:contentTypeVersion="10" ma:contentTypeDescription="Create a new document." ma:contentTypeScope="" ma:versionID="99aaf8edc7970f13bb34f8afa2c025bb">
  <xsd:schema xmlns:xsd="http://www.w3.org/2001/XMLSchema" xmlns:xs="http://www.w3.org/2001/XMLSchema" xmlns:p="http://schemas.microsoft.com/office/2006/metadata/properties" xmlns:ns3="fc789120-5318-4085-a918-3fb5a98fb6bf" targetNamespace="http://schemas.microsoft.com/office/2006/metadata/properties" ma:root="true" ma:fieldsID="4cb0d535cc59bd8e75761ca6c043e9e7" ns3:_="">
    <xsd:import namespace="fc789120-5318-4085-a918-3fb5a98fb6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9120-5318-4085-a918-3fb5a98fb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D58D2-DDA8-4599-8076-B7529E09F71B}">
  <ds:schemaRefs>
    <ds:schemaRef ds:uri="http://schemas.openxmlformats.org/officeDocument/2006/bibliography"/>
  </ds:schemaRefs>
</ds:datastoreItem>
</file>

<file path=customXml/itemProps2.xml><?xml version="1.0" encoding="utf-8"?>
<ds:datastoreItem xmlns:ds="http://schemas.openxmlformats.org/officeDocument/2006/customXml" ds:itemID="{D9AE01C3-442E-4CC9-8F8D-CBA3BB57E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9120-5318-4085-a918-3fb5a98fb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CFA03-939D-44A6-B70C-FC2473EFDA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899337-7A6F-4C91-9E8B-807EA2F6D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5</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Phoenix Timber Group</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Emma Spencer</cp:lastModifiedBy>
  <cp:revision>4</cp:revision>
  <cp:lastPrinted>2023-10-09T09:17:00Z</cp:lastPrinted>
  <dcterms:created xsi:type="dcterms:W3CDTF">2023-10-08T09:08:00Z</dcterms:created>
  <dcterms:modified xsi:type="dcterms:W3CDTF">2023-12-13T21:09:00Z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0x010100DA7EBC539E393E4C874E9D9D2E13768E</vt:lpwstr>
  </property>
</Properties>
</file>